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55A" w:rsidRDefault="0017355A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17355A" w:rsidRDefault="0017355A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17355A" w:rsidRDefault="0017355A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17355A" w:rsidRDefault="0017355A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17355A" w:rsidRDefault="0017355A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17355A" w:rsidRDefault="0017355A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17355A" w:rsidRDefault="007822DF">
      <w:pPr>
        <w:pStyle w:val="Standard"/>
        <w:tabs>
          <w:tab w:val="left" w:pos="3819"/>
        </w:tabs>
        <w:jc w:val="center"/>
      </w:pPr>
      <w:r>
        <w:rPr>
          <w:rFonts w:cs="Times New Roman"/>
          <w:noProof/>
          <w:sz w:val="20"/>
          <w:szCs w:val="20"/>
          <w:lang w:val="ru-RU" w:eastAsia="ru-RU" w:bidi="ar-SA"/>
        </w:rPr>
        <w:drawing>
          <wp:inline distT="0" distB="0" distL="0" distR="0">
            <wp:extent cx="1709882" cy="1874355"/>
            <wp:effectExtent l="0" t="0" r="0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9882" cy="18743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7355A" w:rsidRDefault="0017355A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17355A" w:rsidRDefault="0017355A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17355A" w:rsidRDefault="0017355A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17355A" w:rsidRDefault="007822DF">
      <w:pPr>
        <w:pStyle w:val="Standard"/>
        <w:jc w:val="center"/>
      </w:pPr>
      <w:r>
        <w:rPr>
          <w:rFonts w:cs="Times New Roman"/>
          <w:b/>
          <w:sz w:val="28"/>
          <w:szCs w:val="28"/>
        </w:rPr>
        <w:t xml:space="preserve">SPRAWIEDLIWE PAŃSTWO. JEDNOŚĆ NARODU. </w:t>
      </w:r>
    </w:p>
    <w:p w:rsidR="0017355A" w:rsidRDefault="007822DF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DOBROBYT SPOŁECZNY</w:t>
      </w:r>
    </w:p>
    <w:p w:rsidR="0017355A" w:rsidRDefault="0017355A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17355A" w:rsidRDefault="007822DF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Orędzie Prezydenta Kasym-Żomarta Tokajewa</w:t>
      </w:r>
    </w:p>
    <w:p w:rsidR="0017355A" w:rsidRDefault="007822DF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do Narodu Kazachstanu</w:t>
      </w:r>
    </w:p>
    <w:p w:rsidR="0017355A" w:rsidRDefault="0017355A">
      <w:pPr>
        <w:pStyle w:val="Standard"/>
        <w:jc w:val="both"/>
        <w:rPr>
          <w:rFonts w:cs="Times New Roman"/>
          <w:i/>
          <w:sz w:val="28"/>
          <w:szCs w:val="28"/>
        </w:rPr>
      </w:pPr>
    </w:p>
    <w:p w:rsidR="0017355A" w:rsidRDefault="0017355A">
      <w:pPr>
        <w:pStyle w:val="Standard"/>
        <w:jc w:val="both"/>
        <w:rPr>
          <w:rFonts w:cs="Times New Roman"/>
          <w:i/>
          <w:sz w:val="28"/>
          <w:szCs w:val="28"/>
        </w:rPr>
      </w:pPr>
    </w:p>
    <w:p w:rsidR="0017355A" w:rsidRDefault="0017355A">
      <w:pPr>
        <w:pStyle w:val="Standard"/>
        <w:jc w:val="both"/>
        <w:rPr>
          <w:rFonts w:cs="Times New Roman"/>
          <w:i/>
          <w:sz w:val="28"/>
          <w:szCs w:val="28"/>
        </w:rPr>
      </w:pPr>
    </w:p>
    <w:p w:rsidR="0017355A" w:rsidRDefault="0017355A">
      <w:pPr>
        <w:pStyle w:val="Standard"/>
        <w:jc w:val="both"/>
        <w:rPr>
          <w:rFonts w:cs="Times New Roman"/>
          <w:i/>
          <w:sz w:val="28"/>
          <w:szCs w:val="28"/>
        </w:rPr>
      </w:pPr>
    </w:p>
    <w:p w:rsidR="0017355A" w:rsidRDefault="0017355A">
      <w:pPr>
        <w:pStyle w:val="Standard"/>
        <w:jc w:val="both"/>
        <w:rPr>
          <w:rFonts w:cs="Times New Roman"/>
          <w:i/>
          <w:sz w:val="28"/>
          <w:szCs w:val="28"/>
        </w:rPr>
      </w:pPr>
    </w:p>
    <w:p w:rsidR="0017355A" w:rsidRDefault="0017355A">
      <w:pPr>
        <w:pStyle w:val="Standard"/>
        <w:jc w:val="both"/>
        <w:rPr>
          <w:rFonts w:cs="Times New Roman"/>
          <w:i/>
          <w:sz w:val="28"/>
          <w:szCs w:val="28"/>
        </w:rPr>
      </w:pPr>
    </w:p>
    <w:p w:rsidR="0017355A" w:rsidRDefault="0017355A">
      <w:pPr>
        <w:pStyle w:val="Standard"/>
        <w:jc w:val="both"/>
        <w:rPr>
          <w:rFonts w:cs="Times New Roman"/>
          <w:i/>
          <w:sz w:val="28"/>
          <w:szCs w:val="28"/>
        </w:rPr>
      </w:pPr>
    </w:p>
    <w:p w:rsidR="0017355A" w:rsidRDefault="0017355A">
      <w:pPr>
        <w:pStyle w:val="Standard"/>
        <w:jc w:val="both"/>
        <w:rPr>
          <w:rFonts w:cs="Times New Roman"/>
          <w:i/>
          <w:sz w:val="28"/>
          <w:szCs w:val="28"/>
        </w:rPr>
      </w:pPr>
    </w:p>
    <w:p w:rsidR="0017355A" w:rsidRDefault="0017355A">
      <w:pPr>
        <w:pStyle w:val="Standard"/>
        <w:jc w:val="both"/>
        <w:rPr>
          <w:rFonts w:cs="Times New Roman"/>
          <w:i/>
          <w:sz w:val="28"/>
          <w:szCs w:val="28"/>
        </w:rPr>
      </w:pPr>
    </w:p>
    <w:p w:rsidR="0017355A" w:rsidRDefault="0017355A">
      <w:pPr>
        <w:pStyle w:val="Standard"/>
        <w:jc w:val="both"/>
        <w:rPr>
          <w:rFonts w:cs="Times New Roman"/>
          <w:i/>
          <w:sz w:val="28"/>
          <w:szCs w:val="28"/>
        </w:rPr>
      </w:pPr>
    </w:p>
    <w:p w:rsidR="0017355A" w:rsidRDefault="0017355A">
      <w:pPr>
        <w:pStyle w:val="Standard"/>
        <w:jc w:val="both"/>
        <w:rPr>
          <w:rFonts w:cs="Times New Roman"/>
          <w:i/>
          <w:sz w:val="28"/>
          <w:szCs w:val="28"/>
        </w:rPr>
      </w:pPr>
    </w:p>
    <w:p w:rsidR="0017355A" w:rsidRDefault="0017355A">
      <w:pPr>
        <w:pStyle w:val="Standard"/>
        <w:jc w:val="both"/>
        <w:rPr>
          <w:rFonts w:cs="Times New Roman"/>
          <w:i/>
          <w:sz w:val="28"/>
          <w:szCs w:val="28"/>
        </w:rPr>
      </w:pPr>
    </w:p>
    <w:p w:rsidR="0017355A" w:rsidRDefault="0017355A">
      <w:pPr>
        <w:pStyle w:val="Standard"/>
        <w:jc w:val="both"/>
        <w:rPr>
          <w:rFonts w:cs="Times New Roman"/>
          <w:i/>
          <w:sz w:val="28"/>
          <w:szCs w:val="28"/>
        </w:rPr>
      </w:pPr>
    </w:p>
    <w:p w:rsidR="0017355A" w:rsidRDefault="0017355A">
      <w:pPr>
        <w:pStyle w:val="Standard"/>
        <w:jc w:val="both"/>
        <w:rPr>
          <w:rFonts w:cs="Times New Roman"/>
          <w:i/>
          <w:sz w:val="28"/>
          <w:szCs w:val="28"/>
        </w:rPr>
      </w:pPr>
    </w:p>
    <w:p w:rsidR="0017355A" w:rsidRDefault="0017355A">
      <w:pPr>
        <w:pStyle w:val="Standard"/>
        <w:jc w:val="both"/>
        <w:rPr>
          <w:rFonts w:cs="Times New Roman"/>
          <w:i/>
          <w:sz w:val="28"/>
          <w:szCs w:val="28"/>
        </w:rPr>
      </w:pPr>
    </w:p>
    <w:p w:rsidR="0017355A" w:rsidRDefault="0017355A">
      <w:pPr>
        <w:pStyle w:val="Standard"/>
        <w:jc w:val="both"/>
        <w:rPr>
          <w:rFonts w:cs="Times New Roman"/>
          <w:i/>
          <w:sz w:val="28"/>
          <w:szCs w:val="28"/>
        </w:rPr>
      </w:pPr>
    </w:p>
    <w:p w:rsidR="0017355A" w:rsidRDefault="0017355A">
      <w:pPr>
        <w:pStyle w:val="Standard"/>
        <w:jc w:val="both"/>
        <w:rPr>
          <w:rFonts w:cs="Times New Roman"/>
          <w:i/>
          <w:sz w:val="28"/>
          <w:szCs w:val="28"/>
        </w:rPr>
      </w:pPr>
    </w:p>
    <w:p w:rsidR="0017355A" w:rsidRDefault="0017355A">
      <w:pPr>
        <w:pStyle w:val="Standard"/>
        <w:jc w:val="both"/>
        <w:rPr>
          <w:rFonts w:cs="Times New Roman"/>
          <w:i/>
          <w:sz w:val="28"/>
          <w:szCs w:val="28"/>
        </w:rPr>
      </w:pPr>
    </w:p>
    <w:p w:rsidR="0017355A" w:rsidRDefault="0017355A">
      <w:pPr>
        <w:pStyle w:val="Standard"/>
        <w:jc w:val="both"/>
        <w:rPr>
          <w:rFonts w:cs="Times New Roman"/>
          <w:i/>
          <w:sz w:val="28"/>
          <w:szCs w:val="28"/>
        </w:rPr>
      </w:pPr>
    </w:p>
    <w:p w:rsidR="0017355A" w:rsidRDefault="0017355A">
      <w:pPr>
        <w:pStyle w:val="Standard"/>
        <w:jc w:val="both"/>
        <w:rPr>
          <w:rFonts w:cs="Times New Roman"/>
          <w:i/>
          <w:sz w:val="28"/>
          <w:szCs w:val="28"/>
        </w:rPr>
      </w:pPr>
    </w:p>
    <w:p w:rsidR="0017355A" w:rsidRDefault="0017355A">
      <w:pPr>
        <w:pStyle w:val="Standard"/>
        <w:jc w:val="both"/>
        <w:rPr>
          <w:rFonts w:cs="Times New Roman"/>
          <w:i/>
          <w:sz w:val="28"/>
          <w:szCs w:val="28"/>
        </w:rPr>
      </w:pPr>
    </w:p>
    <w:p w:rsidR="0017355A" w:rsidRDefault="0017355A">
      <w:pPr>
        <w:pStyle w:val="Standard"/>
        <w:jc w:val="both"/>
        <w:rPr>
          <w:rFonts w:cs="Times New Roman"/>
          <w:i/>
          <w:sz w:val="28"/>
          <w:szCs w:val="28"/>
        </w:rPr>
      </w:pPr>
    </w:p>
    <w:p w:rsidR="0017355A" w:rsidRDefault="007822DF">
      <w:pPr>
        <w:pStyle w:val="Standard"/>
        <w:jc w:val="center"/>
      </w:pPr>
      <w:r>
        <w:rPr>
          <w:rFonts w:cs="Times New Roman"/>
          <w:sz w:val="28"/>
          <w:szCs w:val="28"/>
        </w:rPr>
        <w:t>1 września 2022 roku</w:t>
      </w:r>
    </w:p>
    <w:p w:rsidR="0017355A" w:rsidRDefault="0017355A">
      <w:pPr>
        <w:pStyle w:val="Standard"/>
        <w:jc w:val="both"/>
        <w:rPr>
          <w:rFonts w:cs="Times New Roman"/>
          <w:b/>
          <w:sz w:val="28"/>
          <w:szCs w:val="28"/>
        </w:rPr>
      </w:pPr>
    </w:p>
    <w:p w:rsidR="0017355A" w:rsidRDefault="007822DF">
      <w:pPr>
        <w:pStyle w:val="Standard"/>
        <w:jc w:val="center"/>
      </w:pPr>
      <w:r>
        <w:rPr>
          <w:rFonts w:cs="Times New Roman"/>
          <w:b/>
          <w:sz w:val="28"/>
          <w:szCs w:val="28"/>
        </w:rPr>
        <w:t xml:space="preserve">SPRAWIEDLIWE PAŃSTWO. JEDNOŚĆ NARODU. </w:t>
      </w:r>
    </w:p>
    <w:p w:rsidR="0017355A" w:rsidRDefault="007822DF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DOBROBYT SPOŁECZNY</w:t>
      </w:r>
    </w:p>
    <w:p w:rsidR="0017355A" w:rsidRDefault="0017355A">
      <w:pPr>
        <w:pStyle w:val="Standard"/>
        <w:jc w:val="both"/>
        <w:rPr>
          <w:rFonts w:cs="Times New Roman"/>
          <w:sz w:val="28"/>
          <w:szCs w:val="28"/>
        </w:rPr>
      </w:pPr>
    </w:p>
    <w:p w:rsidR="0017355A" w:rsidRDefault="007822DF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Orędzie Prezydenta Kazachstanu Kasym-Żomarta Tokajewa</w:t>
      </w:r>
    </w:p>
    <w:p w:rsidR="0017355A" w:rsidRDefault="007822DF">
      <w:pPr>
        <w:pStyle w:val="Standard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do Narodu Kazachstanu</w:t>
      </w:r>
    </w:p>
    <w:p w:rsidR="0017355A" w:rsidRDefault="0017355A">
      <w:pPr>
        <w:pStyle w:val="Standard"/>
        <w:jc w:val="both"/>
        <w:rPr>
          <w:rFonts w:cs="Times New Roman"/>
          <w:i/>
          <w:sz w:val="28"/>
          <w:szCs w:val="28"/>
        </w:rPr>
      </w:pPr>
    </w:p>
    <w:p w:rsidR="0017355A" w:rsidRDefault="007822DF">
      <w:pPr>
        <w:pStyle w:val="Standard"/>
        <w:jc w:val="right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1 września 2022 roku</w:t>
      </w:r>
    </w:p>
    <w:p w:rsidR="0017355A" w:rsidRDefault="0017355A">
      <w:pPr>
        <w:pStyle w:val="Standard"/>
        <w:jc w:val="both"/>
        <w:rPr>
          <w:rFonts w:cs="Times New Roman"/>
          <w:sz w:val="28"/>
          <w:szCs w:val="28"/>
        </w:rPr>
      </w:pPr>
    </w:p>
    <w:p w:rsidR="0017355A" w:rsidRDefault="0017355A">
      <w:pPr>
        <w:pStyle w:val="Standard"/>
        <w:jc w:val="both"/>
        <w:rPr>
          <w:rFonts w:cs="Times New Roman"/>
          <w:sz w:val="28"/>
          <w:szCs w:val="28"/>
        </w:rPr>
      </w:pPr>
    </w:p>
    <w:p w:rsidR="0017355A" w:rsidRDefault="007822DF">
      <w:pPr>
        <w:pStyle w:val="Standard"/>
        <w:ind w:firstLine="56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Drodzy Rodacy!</w:t>
      </w:r>
    </w:p>
    <w:p w:rsidR="0017355A" w:rsidRDefault="007822DF">
      <w:pPr>
        <w:pStyle w:val="Standard"/>
        <w:ind w:firstLine="56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Szanowni Państwo Posłowie, członkowie Rządu!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Zgodnie z art. 59 Konstytucji </w:t>
      </w:r>
      <w:r>
        <w:rPr>
          <w:rFonts w:cs="Times New Roman"/>
          <w:sz w:val="28"/>
          <w:szCs w:val="28"/>
        </w:rPr>
        <w:t>Republiki Kazachstanu ogłaszam otwarcie trzeciej sesji Parlamentu VII kadencji.</w:t>
      </w:r>
    </w:p>
    <w:p w:rsidR="0017355A" w:rsidRDefault="0017355A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17355A" w:rsidRDefault="007822DF">
      <w:pPr>
        <w:pStyle w:val="Standard"/>
        <w:ind w:firstLine="56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Szanowne Panie i Szanowni Panowie Posłowie!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Gratuluję wszystkim rozpoczęcia kolejnej sesji Parlamentu!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 tym roku nasz kraj wkroczył na nowy etap rozwoju.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 powszechnym refere</w:t>
      </w:r>
      <w:r>
        <w:rPr>
          <w:rFonts w:cs="Times New Roman"/>
          <w:sz w:val="28"/>
          <w:szCs w:val="28"/>
        </w:rPr>
        <w:t>ndum większość obywateli poparła kierunek modernizacji politycznej państwa.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Reforma konstytucyjna stała się fundamentalnym krokiem w tworzeniu Nowego Sprawiedliwego Kazachstanu.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Kontynuacją modernizacji politycznej państwa powinny stać się strukturalne ref</w:t>
      </w:r>
      <w:r>
        <w:rPr>
          <w:rFonts w:cs="Times New Roman"/>
          <w:sz w:val="28"/>
          <w:szCs w:val="28"/>
        </w:rPr>
        <w:t>ormy gospodarcze.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Przed nami głęboka przebudowa relacji w triadzie „obywatel – biznes – państwo”. W pierwszej kolejności państwo zapewni wszystkim równość szans i sprawiedliwość.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Zagwarantowany zostanie wysoki poziom dóbr publicznych i wsparcie dla </w:t>
      </w:r>
      <w:r>
        <w:rPr>
          <w:rFonts w:cs="Times New Roman"/>
          <w:sz w:val="28"/>
          <w:szCs w:val="28"/>
        </w:rPr>
        <w:t>słabszych społecznie grup ludności, w tym obywateli o szczególnych potrzebach. Powołana zostanie stosowna instytucja Rzecznika Praw Obywatelskich przy Prezydencie.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Państwo będzie w pełni wspierać wolność gospodarczą, jednocześnie będzie jednak zdecydowanie</w:t>
      </w:r>
      <w:r>
        <w:rPr>
          <w:rFonts w:cs="Times New Roman"/>
          <w:sz w:val="28"/>
          <w:szCs w:val="28"/>
        </w:rPr>
        <w:t xml:space="preserve"> chronić obywateli przed nadmiernymi wahaniami rynku. Mocno rozwinie się mały i średni biznes.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Teraz nakreślę konkretne kierunki reform.</w:t>
      </w:r>
    </w:p>
    <w:p w:rsidR="0017355A" w:rsidRDefault="0017355A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17355A" w:rsidRDefault="0017355A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17355A" w:rsidRDefault="007822DF">
      <w:pPr>
        <w:pStyle w:val="Standard"/>
        <w:ind w:firstLine="56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PO PIERWSZE. NOWA POLITYKA GOSPODARCZA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Problemy systemowe naszej gospodarki znane są doskonale. To uzależnienie od su</w:t>
      </w:r>
      <w:r>
        <w:rPr>
          <w:rFonts w:cs="Times New Roman"/>
          <w:sz w:val="28"/>
          <w:szCs w:val="28"/>
        </w:rPr>
        <w:t>rowców, niska wydajność pracy, niewystarczający poziom innowacyjności, nierównomierny podział dochodów.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To oczywiście – problemy złożone, istnieją jednak konkretne sposoby ich rozwiązania. To stabilność makroekonomiczna, dywersyfikacja gospodarki, cyfryzac</w:t>
      </w:r>
      <w:r>
        <w:rPr>
          <w:rFonts w:cs="Times New Roman"/>
          <w:sz w:val="28"/>
          <w:szCs w:val="28"/>
        </w:rPr>
        <w:t>ja, rozwój małego i średniego biznesu, kapitału ludzkiego, praworządność.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W tych kwestiach wciąż jednak nie widać namacalnego postępu. Najwyraźniej potrzebne są nowe podejścia do ich rozwiązania.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Podstawowy cel naszej polityki gospodarczej pozostaje niezmi</w:t>
      </w:r>
      <w:r>
        <w:rPr>
          <w:rFonts w:cs="Times New Roman"/>
          <w:sz w:val="28"/>
          <w:szCs w:val="28"/>
        </w:rPr>
        <w:t>enny – jakościowy i inkluzywny wzrost dobrostanu naszych obywateli.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Priorytetami nowego kursu ekonomicznego będą: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 stymulowanie prywatnej przedsiębiorczości, czyli odchodzenie od kapitalizmu państwowego i nadmiernej ingerencji państwa w gospodarkę;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 rozw</w:t>
      </w:r>
      <w:r>
        <w:rPr>
          <w:rFonts w:cs="Times New Roman"/>
          <w:sz w:val="28"/>
          <w:szCs w:val="28"/>
        </w:rPr>
        <w:t>ój konkurencji, czyli zapewnienie wszystkim równych szans;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– i, oczywiście, sprawiedliwy podział dochodu narodowego.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Wszystko to wymaga rozwiązanie szeregu priorytetowych zadań.</w:t>
      </w:r>
    </w:p>
    <w:p w:rsidR="0017355A" w:rsidRDefault="0017355A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17355A" w:rsidRDefault="007822DF">
      <w:pPr>
        <w:pStyle w:val="Standard"/>
        <w:ind w:firstLine="567"/>
        <w:jc w:val="both"/>
      </w:pPr>
      <w:r>
        <w:rPr>
          <w:rFonts w:cs="Times New Roman"/>
          <w:i/>
          <w:sz w:val="28"/>
          <w:szCs w:val="28"/>
        </w:rPr>
        <w:t>Po pierwsze.</w:t>
      </w:r>
      <w:r>
        <w:rPr>
          <w:rFonts w:cs="Times New Roman"/>
          <w:sz w:val="28"/>
          <w:szCs w:val="28"/>
        </w:rPr>
        <w:t xml:space="preserve"> Administracyjna regulacja cen obniża atrakcyjność inwestycyjną c</w:t>
      </w:r>
      <w:r>
        <w:rPr>
          <w:rFonts w:cs="Times New Roman"/>
          <w:sz w:val="28"/>
          <w:szCs w:val="28"/>
        </w:rPr>
        <w:t>ałych branż, prowadzi do niedoboru towarów i uzależnienia od importu.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Dlatego też konieczne jest stopniowe wycofywanie się z państwowego interwencjonizmu w kształtowanie cen. Wyjątkiem będą rynki niekonkurencyjne – taryfy monopolistów pozostaną pod ścisłą </w:t>
      </w:r>
      <w:r>
        <w:rPr>
          <w:rFonts w:cs="Times New Roman"/>
          <w:sz w:val="28"/>
          <w:szCs w:val="28"/>
        </w:rPr>
        <w:t>kontrolą. Kontrola nie oznacza jednak presji.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Obecnie coraz częściej dochodzi do przypadków, gdy agencje rządowe, w tym siłowe, rzucają się do sprawdzania biznesu i wymagają niższych cen i taryf. Należy skończyć z tego typu działaniami populistycznymi.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Niezbędne jest zachowanie równowagi między potrzebą ograniczania zysków monopoli a zapewnieniem inwestowania w infrastrukturę.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 kraju wyeksploatowane są dwie trzecie sieci elektroenergetycznych, 57% komunikacji cieplnej i prawie połowa sieci wodociągowych</w:t>
      </w:r>
      <w:r>
        <w:rPr>
          <w:rFonts w:cs="Times New Roman"/>
          <w:sz w:val="28"/>
          <w:szCs w:val="28"/>
        </w:rPr>
        <w:t>. Te liczby mówią same za siebie. Sztuczne ograniczanie taryf  prowadzi do ciągłych przerw w dostawach prądu, wypadków, a w konsekwencji stanowi zagrożenie dla zdrowia i życia obywateli.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Rynki monopolistyczne muszą przejść na nową politykę taryfową „Taryfa</w:t>
      </w:r>
      <w:r>
        <w:rPr>
          <w:rFonts w:cs="Times New Roman"/>
          <w:sz w:val="28"/>
          <w:szCs w:val="28"/>
        </w:rPr>
        <w:t xml:space="preserve"> w zamian za inwestycje”. Wskaźniki zużycia sieci i mocy należy zmniejszyć co najmniej o 15%.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Wielkość taryf będzie określana w zależności od inwestycji w infrastrukturę i udziału w systemie monitoringu państwowego, co ma zapewnić przejrzystość działania. </w:t>
      </w:r>
      <w:r>
        <w:rPr>
          <w:rFonts w:cs="Times New Roman"/>
          <w:sz w:val="28"/>
          <w:szCs w:val="28"/>
        </w:rPr>
        <w:t>Istotna część inwestycji musi pochodzić ze środków właściciela, a nie wynikać z taryfy.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Konieczne jest wypracowanie skutecznej motywacji do wdrażania rozwiązań innowacyjnych, należy pozwolić na redystrybucję części kosztów w ramach preliminarza taryfowego </w:t>
      </w:r>
      <w:r>
        <w:rPr>
          <w:rFonts w:cs="Times New Roman"/>
          <w:sz w:val="28"/>
          <w:szCs w:val="28"/>
        </w:rPr>
        <w:t>oraz na zachowanie określonej części dochodów.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Należy sukcesywnie odchodzić od subsydiowania krzyżowego taryf, w ramach którego ceny dla jednych konsumentów są wstrzymywane dzięki wzrostowi ceny usług dla innych.</w:t>
      </w:r>
    </w:p>
    <w:p w:rsidR="0017355A" w:rsidRDefault="0017355A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17355A" w:rsidRDefault="007822DF">
      <w:pPr>
        <w:pStyle w:val="Standard"/>
        <w:ind w:firstLine="567"/>
        <w:jc w:val="both"/>
      </w:pPr>
      <w:r>
        <w:rPr>
          <w:rFonts w:cs="Times New Roman"/>
          <w:i/>
          <w:sz w:val="28"/>
          <w:szCs w:val="28"/>
        </w:rPr>
        <w:t>Po drugie.</w:t>
      </w:r>
      <w:r>
        <w:rPr>
          <w:rFonts w:cs="Times New Roman"/>
          <w:sz w:val="28"/>
          <w:szCs w:val="28"/>
        </w:rPr>
        <w:t xml:space="preserve"> Dalsza demonopolizacja gospodar</w:t>
      </w:r>
      <w:r>
        <w:rPr>
          <w:rFonts w:cs="Times New Roman"/>
          <w:sz w:val="28"/>
          <w:szCs w:val="28"/>
        </w:rPr>
        <w:t>ki wymaga decyzji instytucjonalnych.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Pojęcie „konglomerat” powinno zostać zdefiniowane na poziomie </w:t>
      </w:r>
      <w:r>
        <w:rPr>
          <w:rFonts w:cs="Times New Roman"/>
          <w:sz w:val="28"/>
          <w:szCs w:val="28"/>
        </w:rPr>
        <w:lastRenderedPageBreak/>
        <w:t>legislacyjnym. Powiązane ze sobą podmioty rynku zobowiązane są do uzyskiwania zezwolenia na ich koncentrację. Wszystkie ich transakcje muszą być dokładnie sp</w:t>
      </w:r>
      <w:r>
        <w:rPr>
          <w:rFonts w:cs="Times New Roman"/>
          <w:sz w:val="28"/>
          <w:szCs w:val="28"/>
        </w:rPr>
        <w:t>rawdzane, w tym pod kątem stosowania cen nierynkowych.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Negatywny wpływ na rozwój gospodarki rynkowej ma działalność wyłącznych operatorów. Dlatego też należy zrezygnować z limitowania tego typu działalności.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Istniejących operatorów należy przenieść do środ</w:t>
      </w:r>
      <w:r>
        <w:rPr>
          <w:rFonts w:cs="Times New Roman"/>
          <w:sz w:val="28"/>
          <w:szCs w:val="28"/>
        </w:rPr>
        <w:t>owiska konkurencyjnego lub uznać za monopolistów, a ich działalność regulować w ramach specjalnego prawa antymonopolowego.</w:t>
      </w:r>
    </w:p>
    <w:p w:rsidR="0017355A" w:rsidRDefault="0017355A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17355A" w:rsidRDefault="007822DF">
      <w:pPr>
        <w:pStyle w:val="Standard"/>
        <w:ind w:firstLine="567"/>
        <w:jc w:val="both"/>
      </w:pPr>
      <w:r>
        <w:rPr>
          <w:rFonts w:cs="Times New Roman"/>
          <w:i/>
          <w:sz w:val="28"/>
          <w:szCs w:val="28"/>
        </w:rPr>
        <w:t>Po trzecie.</w:t>
      </w:r>
      <w:r>
        <w:rPr>
          <w:rFonts w:cs="Times New Roman"/>
          <w:sz w:val="28"/>
          <w:szCs w:val="28"/>
        </w:rPr>
        <w:t xml:space="preserve"> Stały wzrost gospodarczy zależy bezpośrednio od zrozumiałej, przewidywalnej polityki podatkowej.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 2023 roku w celu zres</w:t>
      </w:r>
      <w:r>
        <w:rPr>
          <w:rFonts w:cs="Times New Roman"/>
          <w:sz w:val="28"/>
          <w:szCs w:val="28"/>
        </w:rPr>
        <w:t>etowania przepisów podatkowych zostanie przygotowany nowy Kodeks Podatkowy. Jego najbardziej problematyczny blok – podatkowe administrowanie – wymaga pełnej przeróbki.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Niezbędne jest również zapewnienie pełnej cyfryzacji kontroli podatkowej, eliminując wsz</w:t>
      </w:r>
      <w:r>
        <w:rPr>
          <w:rFonts w:cs="Times New Roman"/>
          <w:sz w:val="28"/>
          <w:szCs w:val="28"/>
        </w:rPr>
        <w:t>elkie kontakty bezpośrednie.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Kolejnym priorytetem jest zwiększenie skuteczności podatkowej stymulacji.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 tym celu konieczne jest przejście na zróżnicowane stawki podatkowe w różnych sektorach gospodarki. Niezbędne jest wprowadzenie mechanizmów obniżających</w:t>
      </w:r>
      <w:r>
        <w:rPr>
          <w:rFonts w:cs="Times New Roman"/>
          <w:sz w:val="28"/>
          <w:szCs w:val="28"/>
        </w:rPr>
        <w:t xml:space="preserve"> lub zwalniających z podatku dochodowego osób prawnych kierujących zysk na modernizację technologiczną i opracowania naukowe. Należy uprościć specjalne systemy podatkowe, aby minimalizować chęć  uchylania się od płacenia podatków.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Nowy kodeks nie powinien </w:t>
      </w:r>
      <w:r>
        <w:rPr>
          <w:rFonts w:cs="Times New Roman"/>
          <w:sz w:val="28"/>
          <w:szCs w:val="28"/>
        </w:rPr>
        <w:t>dopuszczać do nadmiernego podziału firm z zamiarem zmniejszania ich obciążeń podatkowych.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Dla rozwoju cywilizowanego handlu konieczne jest rozszerzenie stosowania podatku od sprzedaży detalicznej o adekwatnych stawkach i prostych procedurach rozliczeń.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 r</w:t>
      </w:r>
      <w:r>
        <w:rPr>
          <w:rFonts w:cs="Times New Roman"/>
          <w:sz w:val="28"/>
          <w:szCs w:val="28"/>
        </w:rPr>
        <w:t>amach reformy podatkowej należy rozważyć wprowadzenia tzw. podatku od luksusu. Będzie on pobierany za zakup drogich nieruchomości, środków transportu, nie dotknie klasy średniej.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Osobno poruszę temat opłat za zakup samochodów.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Wszyscy znają problem z </w:t>
      </w:r>
      <w:r>
        <w:rPr>
          <w:rFonts w:cs="Times New Roman"/>
          <w:sz w:val="28"/>
          <w:szCs w:val="28"/>
        </w:rPr>
        <w:t>samochodami z niektórych krajów sąsiednich. Pozostają poza prawem, stwarzając zagrożenie dla bezpieczeństwa publicznego.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Konieczne jest podjęcie zdecydowanych działań blokujących w przyszłości nielegalne kanały przywozu samochodów. Przy czym konieczne jest</w:t>
      </w:r>
      <w:r>
        <w:rPr>
          <w:rFonts w:cs="Times New Roman"/>
          <w:sz w:val="28"/>
          <w:szCs w:val="28"/>
        </w:rPr>
        <w:t xml:space="preserve"> rozwiązanie sytuacji z takimi samochodami sprowadzonymi przed 1 września br.</w:t>
      </w:r>
    </w:p>
    <w:p w:rsidR="0017355A" w:rsidRDefault="007822DF">
      <w:pPr>
        <w:pStyle w:val="Standard"/>
        <w:ind w:firstLine="567"/>
        <w:jc w:val="both"/>
      </w:pPr>
      <w:r>
        <w:rPr>
          <w:rFonts w:cs="Times New Roman"/>
          <w:sz w:val="28"/>
          <w:szCs w:val="28"/>
        </w:rPr>
        <w:t>Dla ich legalizacji proponuję wprowadzić jednorazową opłatę za utylizację i początkową rejestrację w wysokości nieprzekraczającej 200-250 tys. tenge (</w:t>
      </w:r>
      <w:r>
        <w:rPr>
          <w:rFonts w:cs="Times New Roman"/>
          <w:i/>
          <w:sz w:val="28"/>
          <w:szCs w:val="28"/>
        </w:rPr>
        <w:t>ok. 2000 – 2500 złotych</w:t>
      </w:r>
      <w:r>
        <w:rPr>
          <w:rFonts w:cs="Times New Roman"/>
          <w:sz w:val="28"/>
          <w:szCs w:val="28"/>
        </w:rPr>
        <w:t>). To</w:t>
      </w:r>
      <w:r>
        <w:rPr>
          <w:rFonts w:cs="Times New Roman"/>
          <w:sz w:val="28"/>
          <w:szCs w:val="28"/>
        </w:rPr>
        <w:t xml:space="preserve"> powinno dotyczyć samochodów, które nie są poszukiwane i przeszły odprawę celną.</w:t>
      </w:r>
    </w:p>
    <w:p w:rsidR="0017355A" w:rsidRDefault="0017355A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17355A" w:rsidRDefault="007822DF">
      <w:pPr>
        <w:pStyle w:val="Standard"/>
        <w:ind w:firstLine="567"/>
        <w:jc w:val="both"/>
      </w:pPr>
      <w:r>
        <w:rPr>
          <w:rFonts w:cs="Times New Roman"/>
          <w:i/>
          <w:sz w:val="28"/>
          <w:szCs w:val="28"/>
        </w:rPr>
        <w:t>Po czwarte.</w:t>
      </w:r>
      <w:r>
        <w:rPr>
          <w:rFonts w:cs="Times New Roman"/>
          <w:sz w:val="28"/>
          <w:szCs w:val="28"/>
        </w:rPr>
        <w:t xml:space="preserve"> Skuteczna polityka podatkowa jest ściśle powiązana z </w:t>
      </w:r>
      <w:r>
        <w:rPr>
          <w:rFonts w:cs="Times New Roman"/>
          <w:sz w:val="28"/>
          <w:szCs w:val="28"/>
        </w:rPr>
        <w:lastRenderedPageBreak/>
        <w:t>przejrzystymi procedurami celnymi.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Należy zakończyć pełną integrację podatkowych i celnych systemów informacy</w:t>
      </w:r>
      <w:r>
        <w:rPr>
          <w:rFonts w:cs="Times New Roman"/>
          <w:sz w:val="28"/>
          <w:szCs w:val="28"/>
        </w:rPr>
        <w:t>jnych.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Dalej. Masa osób kontrolujących to jedna z głównych przyczyn braku efektywności działań.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Dlatego konieczne jest wprowadzenie zintegrowanego mechanizmu kontroli celnej na granicy. Punkty odpraw celnych powinny działać na zasadzie „jednego okienka”.</w:t>
      </w:r>
    </w:p>
    <w:p w:rsidR="0017355A" w:rsidRDefault="0017355A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17355A" w:rsidRDefault="007822DF">
      <w:pPr>
        <w:pStyle w:val="Standard"/>
        <w:ind w:firstLine="567"/>
        <w:jc w:val="both"/>
      </w:pPr>
      <w:r>
        <w:rPr>
          <w:rFonts w:cs="Times New Roman"/>
          <w:i/>
          <w:sz w:val="28"/>
          <w:szCs w:val="28"/>
        </w:rPr>
        <w:t>Po piąte.</w:t>
      </w:r>
      <w:r>
        <w:rPr>
          <w:rFonts w:cs="Times New Roman"/>
          <w:sz w:val="28"/>
          <w:szCs w:val="28"/>
        </w:rPr>
        <w:t xml:space="preserve"> Musimy nauczyć się żyć na poziomie odpowiadającym naszym możliwościom.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Model polityki budżetowej zostanie zreformowany poprzez przejście od „zarządzania budżetem” do „zarządzania wynikami”.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 Kodeksie Budżetowym należy wprost ustalić normatywy ob</w:t>
      </w:r>
      <w:r>
        <w:rPr>
          <w:rFonts w:cs="Times New Roman"/>
          <w:sz w:val="28"/>
          <w:szCs w:val="28"/>
        </w:rPr>
        <w:t>owiązujące przy planowaniu i wykonaniu budżetu.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Powstrzymana zostanie praktyka nieefektywnego wydatkowania środków z Funduszu Narodowego. To niezwykle ważne. Przy czym transfery z Funduszu Narodowego będą wypłacane, jednak wyłącznie na rozwój infrastruktur</w:t>
      </w:r>
      <w:r>
        <w:rPr>
          <w:rFonts w:cs="Times New Roman"/>
          <w:sz w:val="28"/>
          <w:szCs w:val="28"/>
        </w:rPr>
        <w:t>y krytycznej i projekty o znaczeniu ogólnokrajowym.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Konieczne jest radykalne uproszczenie procesów budżetowych. Organa państwowe powinny mieć również możliwość przenoszenia niewykorzystanych środków na następny rok. Ta decyzja pomoże pozbyć się nieefektywn</w:t>
      </w:r>
      <w:r>
        <w:rPr>
          <w:rFonts w:cs="Times New Roman"/>
          <w:sz w:val="28"/>
          <w:szCs w:val="28"/>
        </w:rPr>
        <w:t>ej praktyki zwrotu pieniędzy do budżetu.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Jednocześnie konieczne jest uruchomienie systemu zarządzania ryzykiem budżetowym, w tym w sektorze quasi-publicznym.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Zaczęliśmy przekazywać regionom wpływy z podatków i to należy kontynuować.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Zarekomendowany siebie </w:t>
      </w:r>
      <w:r>
        <w:rPr>
          <w:rFonts w:cs="Times New Roman"/>
          <w:sz w:val="28"/>
          <w:szCs w:val="28"/>
        </w:rPr>
        <w:t>projekt „Budżet partycypacyjny” należy przenieść do miast rejonowych i wsi. Przy czym poprzez zaangażowanie społeczeństwa powinno być wydawane co najmniej 10% środków gospodarki komunalnej.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Dla skutecznej realizacji wyznaczonych działań konieczne jest przy</w:t>
      </w:r>
      <w:r>
        <w:rPr>
          <w:rFonts w:cs="Times New Roman"/>
          <w:sz w:val="28"/>
          <w:szCs w:val="28"/>
        </w:rPr>
        <w:t>jęcie nowego Kodeksu Budżetowego.</w:t>
      </w:r>
    </w:p>
    <w:p w:rsidR="0017355A" w:rsidRDefault="0017355A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17355A" w:rsidRDefault="007822DF">
      <w:pPr>
        <w:pStyle w:val="Standard"/>
        <w:ind w:firstLine="567"/>
        <w:jc w:val="both"/>
      </w:pPr>
      <w:r>
        <w:rPr>
          <w:rFonts w:cs="Times New Roman"/>
          <w:i/>
          <w:sz w:val="28"/>
          <w:szCs w:val="28"/>
        </w:rPr>
        <w:t>Po szóste.</w:t>
      </w:r>
      <w:r>
        <w:rPr>
          <w:rFonts w:cs="Times New Roman"/>
          <w:sz w:val="28"/>
          <w:szCs w:val="28"/>
        </w:rPr>
        <w:t xml:space="preserve"> Systemowe wsparcie przedsiębiorczości.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Tu przede wszystkim konieczne jest pełnowartościowe „podejście z czystej karty”. Realizacja wydanego w tym celu polecenia wlecze się już od dwóch lat.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Zamiast nieskończony</w:t>
      </w:r>
      <w:r>
        <w:rPr>
          <w:rFonts w:cs="Times New Roman"/>
          <w:sz w:val="28"/>
          <w:szCs w:val="28"/>
        </w:rPr>
        <w:t>ch korekt setek i tysięcy regulaminów i instrukcji, należy zatwierdzić nowe, zwięzłe i zrozumiałe zasady działań. Takie podejście należy stosować od 1 stycznia 2024 r.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Dalej. Państwo, udzielając wsparcia finansowego, priorytetowo będzie traktować konkurenc</w:t>
      </w:r>
      <w:r>
        <w:rPr>
          <w:rFonts w:cs="Times New Roman"/>
          <w:sz w:val="28"/>
          <w:szCs w:val="28"/>
        </w:rPr>
        <w:t>yjne małe i średnie przedsiębiorstwa.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Podstawowym kryterium takiej pomocy będzie wzrost funduszu płac oraz wzrost odliczeń podatkowych. Równolegle zostanie wprowadzony zautomatyzowany system określania odbiorców środków wsparcia państwa.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Niezbędne jest zbu</w:t>
      </w:r>
      <w:r>
        <w:rPr>
          <w:rFonts w:cs="Times New Roman"/>
          <w:sz w:val="28"/>
          <w:szCs w:val="28"/>
        </w:rPr>
        <w:t>dowanie jakościowo nowego systemu zamówień publicznych. Priorytetem powinna być jakość nabywanych towarów i usług, a nie cena minimalna.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Zamówienia firm państwowych i quasi-państwowych należy przenieść na jedną platformę. W tym celu konieczne będzie przyję</w:t>
      </w:r>
      <w:r>
        <w:rPr>
          <w:rFonts w:cs="Times New Roman"/>
          <w:sz w:val="28"/>
          <w:szCs w:val="28"/>
        </w:rPr>
        <w:t>cie nowej ustawy „O zamówieniach publicznych”.</w:t>
      </w:r>
    </w:p>
    <w:p w:rsidR="0017355A" w:rsidRDefault="0017355A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17355A" w:rsidRDefault="007822DF">
      <w:pPr>
        <w:pStyle w:val="Standard"/>
        <w:ind w:firstLine="567"/>
        <w:jc w:val="both"/>
      </w:pPr>
      <w:r>
        <w:rPr>
          <w:rFonts w:cs="Times New Roman"/>
          <w:i/>
          <w:sz w:val="28"/>
          <w:szCs w:val="28"/>
        </w:rPr>
        <w:t>Po siódme.</w:t>
      </w:r>
      <w:r>
        <w:rPr>
          <w:rFonts w:cs="Times New Roman"/>
          <w:sz w:val="28"/>
          <w:szCs w:val="28"/>
        </w:rPr>
        <w:t xml:space="preserve"> Konieczne jest przejście do nowego modelu partnerstwa państwowo-prywatnego.</w:t>
      </w:r>
    </w:p>
    <w:p w:rsidR="0017355A" w:rsidRDefault="007822DF">
      <w:pPr>
        <w:pStyle w:val="Standard"/>
        <w:ind w:firstLine="567"/>
        <w:jc w:val="both"/>
      </w:pPr>
      <w:r>
        <w:rPr>
          <w:rFonts w:cs="Times New Roman"/>
          <w:sz w:val="28"/>
          <w:szCs w:val="28"/>
        </w:rPr>
        <w:t>Dziś wiele projektów PPP [</w:t>
      </w:r>
      <w:r>
        <w:rPr>
          <w:rFonts w:cs="Times New Roman"/>
          <w:i/>
          <w:sz w:val="28"/>
          <w:szCs w:val="28"/>
        </w:rPr>
        <w:t>partnerstwa publiczno-prywatnego</w:t>
      </w:r>
      <w:r>
        <w:rPr>
          <w:rFonts w:cs="Times New Roman"/>
          <w:sz w:val="28"/>
          <w:szCs w:val="28"/>
        </w:rPr>
        <w:t>] stało się „karmnikiem" dla pozbawionych skrupułów przedsiębio</w:t>
      </w:r>
      <w:r>
        <w:rPr>
          <w:rFonts w:cs="Times New Roman"/>
          <w:sz w:val="28"/>
          <w:szCs w:val="28"/>
        </w:rPr>
        <w:t>rców i urzędników. Umowy w tym obszarze powinny być przejrzyste i zawierane na zasadach konkurencyjnych. Aby zwiększyć skuteczność tego mechanizmu, konieczne jest uchwalenie odpowiedniego prawa.</w:t>
      </w:r>
    </w:p>
    <w:p w:rsidR="0017355A" w:rsidRDefault="0017355A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17355A" w:rsidRDefault="007822DF">
      <w:pPr>
        <w:pStyle w:val="Standard"/>
        <w:ind w:firstLine="567"/>
        <w:jc w:val="both"/>
      </w:pPr>
      <w:r>
        <w:rPr>
          <w:rFonts w:cs="Times New Roman"/>
          <w:i/>
          <w:sz w:val="28"/>
          <w:szCs w:val="28"/>
        </w:rPr>
        <w:t>Po ósme.</w:t>
      </w:r>
      <w:r>
        <w:rPr>
          <w:rFonts w:cs="Times New Roman"/>
          <w:sz w:val="28"/>
          <w:szCs w:val="28"/>
        </w:rPr>
        <w:t xml:space="preserve"> Poważnym problemem rodzimego biznesu jest brak środ</w:t>
      </w:r>
      <w:r>
        <w:rPr>
          <w:rFonts w:cs="Times New Roman"/>
          <w:sz w:val="28"/>
          <w:szCs w:val="28"/>
        </w:rPr>
        <w:t>ków kredytowych.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Niedofinansowanie małych i średnich przedsiębiorstw w Kazachstanie wynosi około 42 miliardów dolarów. Przy czym wielobilionowa płynność finansowa banków w rzeczywistości nie służy gospodarce.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Bank Narodowy, Agencja Regulacji Finansowych, R</w:t>
      </w:r>
      <w:r>
        <w:rPr>
          <w:rFonts w:cs="Times New Roman"/>
          <w:sz w:val="28"/>
          <w:szCs w:val="28"/>
        </w:rPr>
        <w:t>ząd muszą znaleźć konkretne rozwiązania w celu zapewnienia stabilnych i przystępnych kredytów dla firm.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Biorąc pod uwagę niezwykle złożoną specyfikę sytuacji, Bank Narodowy powinien wykazać się dużą elastycznością, powiedziałbym nawet pomysłowością. Można </w:t>
      </w:r>
      <w:r>
        <w:rPr>
          <w:rFonts w:cs="Times New Roman"/>
          <w:sz w:val="28"/>
          <w:szCs w:val="28"/>
        </w:rPr>
        <w:t>wykorzystać tu pozytywne przykłady z zagranicy.</w:t>
      </w:r>
    </w:p>
    <w:p w:rsidR="0017355A" w:rsidRDefault="0017355A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17355A" w:rsidRDefault="007822DF">
      <w:pPr>
        <w:pStyle w:val="Standard"/>
        <w:ind w:firstLine="567"/>
        <w:jc w:val="both"/>
      </w:pPr>
      <w:r>
        <w:rPr>
          <w:rFonts w:cs="Times New Roman"/>
          <w:i/>
          <w:sz w:val="28"/>
          <w:szCs w:val="28"/>
        </w:rPr>
        <w:t>Po dziewiąte.</w:t>
      </w:r>
      <w:r>
        <w:rPr>
          <w:rFonts w:cs="Times New Roman"/>
          <w:sz w:val="28"/>
          <w:szCs w:val="28"/>
        </w:rPr>
        <w:t xml:space="preserve"> Ziemia to bazowy czynnik produkcji. Bez dostępu do niej nie jest możliwe prowadzenie biznesu.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Do końca roku należy wypracować skuteczne metody działań szybkiego i przejrzystego przydzielania </w:t>
      </w:r>
      <w:r>
        <w:rPr>
          <w:rFonts w:cs="Times New Roman"/>
          <w:sz w:val="28"/>
          <w:szCs w:val="28"/>
        </w:rPr>
        <w:t>działek przedsiębiorcom.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 każdym regionie i dużej osadzie należy ocenić ilość niezamieszkałego lub nieużytkowanego zgodnie z przeznaczeniem terenu. Ta informacja musi być w pełni dostępna dla biznesu.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Jestem przekonany, że te działania zwiększą konkurency</w:t>
      </w:r>
      <w:r>
        <w:rPr>
          <w:rFonts w:cs="Times New Roman"/>
          <w:sz w:val="28"/>
          <w:szCs w:val="28"/>
        </w:rPr>
        <w:t>jność nie tylko klasy biznesowej, ale także całej gospodarki.</w:t>
      </w:r>
    </w:p>
    <w:p w:rsidR="0017355A" w:rsidRDefault="0017355A">
      <w:pPr>
        <w:pStyle w:val="Standard"/>
        <w:jc w:val="both"/>
        <w:rPr>
          <w:rFonts w:cs="Times New Roman"/>
          <w:sz w:val="28"/>
          <w:szCs w:val="28"/>
        </w:rPr>
      </w:pPr>
    </w:p>
    <w:p w:rsidR="0017355A" w:rsidRDefault="0017355A">
      <w:pPr>
        <w:pStyle w:val="Standard"/>
        <w:jc w:val="both"/>
        <w:rPr>
          <w:rFonts w:cs="Times New Roman"/>
          <w:sz w:val="28"/>
          <w:szCs w:val="28"/>
        </w:rPr>
      </w:pPr>
    </w:p>
    <w:p w:rsidR="0017355A" w:rsidRDefault="007822DF">
      <w:pPr>
        <w:pStyle w:val="Standard"/>
        <w:ind w:firstLine="56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PO DRUGIE. ROZWÓJ REALNEGO SEKTORA GOSPODARKI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Przede wszystkim konieczne będzie znaczne uproszczenie przepisów i procedur przyciągania inwestycji w sektorze wydobywania kopalin.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Należy </w:t>
      </w:r>
      <w:r>
        <w:rPr>
          <w:rFonts w:cs="Times New Roman"/>
          <w:sz w:val="28"/>
          <w:szCs w:val="28"/>
        </w:rPr>
        <w:t>zakończyć tworzenie jedynego banku danych geologicznych.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Polecam Rządowi zwiększenie atrakcyjności inwestycyjnej w sektorze przemysłowym.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W ubiegłym roku na moje polecenie została przeprowadzona ocena efektywności wszystkich specjalnych stref ekonomicznych</w:t>
      </w:r>
      <w:r>
        <w:rPr>
          <w:rFonts w:cs="Times New Roman"/>
          <w:sz w:val="28"/>
          <w:szCs w:val="28"/>
        </w:rPr>
        <w:t>. Na podstawie jej wyników określono obszary problemowe i nakreślono nowe działania.</w:t>
      </w:r>
    </w:p>
    <w:p w:rsidR="0017355A" w:rsidRDefault="0017355A">
      <w:pPr>
        <w:pStyle w:val="Standard"/>
        <w:jc w:val="both"/>
        <w:rPr>
          <w:rFonts w:cs="Times New Roman"/>
          <w:sz w:val="28"/>
          <w:szCs w:val="28"/>
        </w:rPr>
      </w:pPr>
    </w:p>
    <w:p w:rsidR="0017355A" w:rsidRDefault="007822DF">
      <w:pPr>
        <w:pStyle w:val="Standard"/>
        <w:ind w:firstLine="567"/>
        <w:jc w:val="both"/>
      </w:pPr>
      <w:r>
        <w:rPr>
          <w:rFonts w:cs="Times New Roman"/>
          <w:sz w:val="28"/>
          <w:szCs w:val="28"/>
        </w:rPr>
        <w:t>Obecnie musimy przejść do fundamentalnie innej polityki rozwoju SSE [</w:t>
      </w:r>
      <w:r>
        <w:rPr>
          <w:rFonts w:cs="Times New Roman"/>
          <w:i/>
          <w:sz w:val="28"/>
          <w:szCs w:val="28"/>
        </w:rPr>
        <w:t>specjalnych stref ekonomicznych</w:t>
      </w:r>
      <w:r>
        <w:rPr>
          <w:rFonts w:cs="Times New Roman"/>
          <w:sz w:val="28"/>
          <w:szCs w:val="28"/>
        </w:rPr>
        <w:t>]. Kwestia ta ma szczególne znaczenie w związku z delokalizacją zagran</w:t>
      </w:r>
      <w:r>
        <w:rPr>
          <w:rFonts w:cs="Times New Roman"/>
          <w:sz w:val="28"/>
          <w:szCs w:val="28"/>
        </w:rPr>
        <w:t>icznych przedsiębiorstw do Kazachstanu.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Do udzielenia ulg inwestycyjnych w ramach SSE należy podchodzić zróżnicowanie. Główna zasada to: im większa inwestycja, tym większe korzyści.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Przy czym inwestorzy, których rodzaj prowadzonej działalności gospodarczej</w:t>
      </w:r>
      <w:r>
        <w:rPr>
          <w:rFonts w:cs="Times New Roman"/>
          <w:sz w:val="28"/>
          <w:szCs w:val="28"/>
        </w:rPr>
        <w:t xml:space="preserve"> nie należy do priorytetowych, ale realizują ważne projekty przemysłowe, mogą otrzymać ziemię bez stosowania preferencji podatkowych i celnych.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Należy również rozwiązać kwestię własności gruntów na terenie SSE dla przedsiębiorstw, które rzetelnie wywiązały</w:t>
      </w:r>
      <w:r>
        <w:rPr>
          <w:rFonts w:cs="Times New Roman"/>
          <w:sz w:val="28"/>
          <w:szCs w:val="28"/>
        </w:rPr>
        <w:t xml:space="preserve"> się ze wszystkich zobowiązań inwestycyjnych.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Ogólnie rzecz biorąc, potrzebna jest praca systemowa do przyciągania inwestycji To priorytetowe zadanie Rządu.</w:t>
      </w:r>
    </w:p>
    <w:p w:rsidR="0017355A" w:rsidRDefault="0017355A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Jak już wspomniano, państwo będzie konsekwentnie ograniczać swój udział w gospodarce.</w:t>
      </w:r>
    </w:p>
    <w:p w:rsidR="0017355A" w:rsidRDefault="007822DF">
      <w:pPr>
        <w:pStyle w:val="Standard"/>
        <w:ind w:firstLine="567"/>
        <w:jc w:val="both"/>
      </w:pPr>
      <w:r>
        <w:rPr>
          <w:rFonts w:cs="Times New Roman"/>
          <w:sz w:val="28"/>
          <w:szCs w:val="28"/>
        </w:rPr>
        <w:t>Fundusz „Sam</w:t>
      </w:r>
      <w:r>
        <w:rPr>
          <w:rFonts w:cs="Times New Roman"/>
          <w:sz w:val="28"/>
          <w:szCs w:val="28"/>
        </w:rPr>
        <w:t>ruk-Kazyna” przekształcany jest w inwestora posiadającego jedynie pakiet większościowy, wystarczający do kontrolowania kluczowych sektorów gospodarki. Inne aktywa i akcje Funduszu zostaną sprywatyzowane, w tym poprzez mechanizm ,,Narodowego IPO” (</w:t>
      </w:r>
      <w:r>
        <w:rPr>
          <w:rFonts w:cs="Times New Roman"/>
          <w:i/>
          <w:color w:val="212529"/>
          <w:sz w:val="28"/>
          <w:szCs w:val="28"/>
        </w:rPr>
        <w:t>Initial P</w:t>
      </w:r>
      <w:r>
        <w:rPr>
          <w:rFonts w:cs="Times New Roman"/>
          <w:i/>
          <w:color w:val="212529"/>
          <w:sz w:val="28"/>
          <w:szCs w:val="28"/>
        </w:rPr>
        <w:t>ublic Offering</w:t>
      </w:r>
      <w:r>
        <w:rPr>
          <w:rFonts w:cs="Times New Roman"/>
          <w:i/>
          <w:sz w:val="28"/>
          <w:szCs w:val="28"/>
        </w:rPr>
        <w:t xml:space="preserve"> – Pierwszej oferty publicznej</w:t>
      </w:r>
      <w:r>
        <w:rPr>
          <w:rFonts w:cs="Times New Roman"/>
          <w:sz w:val="28"/>
          <w:szCs w:val="28"/>
        </w:rPr>
        <w:t>).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Jako współinwestor „Samruk-Kazyna” będzie uczestniczyć tylko w szczególnie ważnych projektach, które nie mogą być realizowane przez prywatnych inwestorów. Takie projekty będą określane przez Prezydenta.</w:t>
      </w:r>
    </w:p>
    <w:p w:rsidR="0017355A" w:rsidRDefault="0017355A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Kolej</w:t>
      </w:r>
      <w:r>
        <w:rPr>
          <w:rFonts w:cs="Times New Roman"/>
          <w:sz w:val="28"/>
          <w:szCs w:val="28"/>
        </w:rPr>
        <w:t>na kwestia to wzmocnienie potencjału tranzytowego kraju.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W obecnej sytuacji geopolitycznej Kazachstan staje się najważniejszym korytarzem lądowym między Azją a Europą. Musimy w pełni wykorzystać otwierające się możliwości i stać się węzłem transportowym i </w:t>
      </w:r>
      <w:r>
        <w:rPr>
          <w:rFonts w:cs="Times New Roman"/>
          <w:sz w:val="28"/>
          <w:szCs w:val="28"/>
        </w:rPr>
        <w:t>tranzytowym o prawdziwie globalnym znaczeniu.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Kazachstan rozpoczął już realizację tak dużych projektów, jak stworzenie hubu kontenerowego w Aktau, rozbudowa korytarza transkaspijskiego. W prace te będą zaangażowane wiodące światowe firmy logistyczne.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Państ</w:t>
      </w:r>
      <w:r>
        <w:rPr>
          <w:rFonts w:cs="Times New Roman"/>
          <w:sz w:val="28"/>
          <w:szCs w:val="28"/>
        </w:rPr>
        <w:t>wowa firma „Kazachstan Temir Żoły” zostanie przekształcona w pełnoprawną korporację tranzytową i logistyczną.</w:t>
      </w:r>
    </w:p>
    <w:p w:rsidR="0017355A" w:rsidRDefault="0017355A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Szczególną uwagę należy zwrócić na jakość budowy dróg, w tym lokalnych.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Mimo ogromnych zastrzyków budżetowych problem ten nie schodzi z agendy. </w:t>
      </w:r>
      <w:r>
        <w:rPr>
          <w:rFonts w:cs="Times New Roman"/>
          <w:sz w:val="28"/>
          <w:szCs w:val="28"/>
        </w:rPr>
        <w:t>Wcześniej nakazałem, aby udział dróg lokalnych w dobrym stanie do roku 2025 stanowił 95%. Rząd musi wziąć tę kwestię pod bezpośrednią kontrolę.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Potrzebne są konkretne wyniki pracy nad wykazaniem naruszeń podczas budowy dróg.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Do tej pory występują przerwy w</w:t>
      </w:r>
      <w:r>
        <w:rPr>
          <w:rFonts w:cs="Times New Roman"/>
          <w:sz w:val="28"/>
          <w:szCs w:val="28"/>
        </w:rPr>
        <w:t xml:space="preserve"> dostarczaniu masy bitumicznej. To wstyd dla dużego kraju – producenta ropy. Rząd musi ostatecznie rozwiązać ten problem.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Ogólnie, mówiąc szczerze, systemowe wpadki pracy Rządu, wciąż pojawiające się niedobory paliwa lub cukru prowadzą do uzasadnionego obu</w:t>
      </w:r>
      <w:r>
        <w:rPr>
          <w:rFonts w:cs="Times New Roman"/>
          <w:sz w:val="28"/>
          <w:szCs w:val="28"/>
        </w:rPr>
        <w:t>rzenia obywateli. Jest to konsekwencja opieszałości i niezdecydowania Gabinetu Ministrów. Jeśli tak będzie dalej, trzeba będzie ponownie podjąć konkretne decyzje personalne.</w:t>
      </w:r>
    </w:p>
    <w:p w:rsidR="0017355A" w:rsidRDefault="0017355A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Ważne miejsce w strukturze gospodarki narodowej zajmuje sektor budowlany. Generuj</w:t>
      </w:r>
      <w:r>
        <w:rPr>
          <w:rFonts w:cs="Times New Roman"/>
          <w:sz w:val="28"/>
          <w:szCs w:val="28"/>
        </w:rPr>
        <w:t>e 5-6% PKB kraju, a biorąc pod uwagę branże pokrewne – znacznie więcej.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Tymczasem dziś w Kazachstanie działalność architektoniczno-budowlaną reguluje ponad 2,5 tys. różnych dokumentów.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Powstał skomplikowany, zbiurokratyzowany system, który rodzi korupcję. </w:t>
      </w:r>
      <w:r>
        <w:rPr>
          <w:rFonts w:cs="Times New Roman"/>
          <w:sz w:val="28"/>
          <w:szCs w:val="28"/>
        </w:rPr>
        <w:t>Do tej pory stosowane są przestarzałe standardy i normy budowlane.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Dlatego polecam Rządowi przyjęcie koncepcyjnie nowego dokumentu – Kodeksu Urbanistycznego. Dla każdego miasta należy stworzyć funkcjonalne interaktywne mapy działek i sieci uzbrojenia teren</w:t>
      </w:r>
      <w:r>
        <w:rPr>
          <w:rFonts w:cs="Times New Roman"/>
          <w:sz w:val="28"/>
          <w:szCs w:val="28"/>
        </w:rPr>
        <w:t>u.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 katastrze gruntów mapy terenów przemysłowych należy uzupełnić o aktualne schematy infrastruktury transportowej i komunalnej.</w:t>
      </w:r>
    </w:p>
    <w:p w:rsidR="0017355A" w:rsidRDefault="0017355A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Jedną z kluczowych pozostaje kwestia rozwoju rolnictwa.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Stan branży bezpośrednio wpływa na bezpieczeństwo żywnościowe kraju. </w:t>
      </w:r>
      <w:r>
        <w:rPr>
          <w:rFonts w:cs="Times New Roman"/>
          <w:sz w:val="28"/>
          <w:szCs w:val="28"/>
        </w:rPr>
        <w:t>Trzeba będzie rozwiązać strategiczne zadanie zwiększenia wielkości produkcji i wzrostu wartości dodanej krajowych produktów rolnych.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Czasy, w których można było po prostu sprzedawać zboże i żywy inwentarz, to już przeszłość. Rząd powinien przygotować nowe </w:t>
      </w:r>
      <w:r>
        <w:rPr>
          <w:rFonts w:cs="Times New Roman"/>
          <w:sz w:val="28"/>
          <w:szCs w:val="28"/>
        </w:rPr>
        <w:t>długoterminowe działania subsydiowania branży. Środki budżetowe powinny dawać efektywny zwrot.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Państwo nie będzie już rozrzucać pieniędzy na prawo i lewo. Należy wzmocnić kontrolę nad przydzieleniem i realizacją dotacji.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Wielkie perspektywy rozwoju sektora</w:t>
      </w:r>
      <w:r>
        <w:rPr>
          <w:rFonts w:cs="Times New Roman"/>
          <w:sz w:val="28"/>
          <w:szCs w:val="28"/>
        </w:rPr>
        <w:t xml:space="preserve"> rolniczego otwiera wiejska kooperacja.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Zrealizowano stosowny projekt pilotażowy. Wyniki uczestniczących w nim spółdzielni rolniczych wskazują na podwojenie zabranych plonów, a przyrost pogłowia zwiększył się o prawie jedną czwartą. To udane doświadczenie </w:t>
      </w:r>
      <w:r>
        <w:rPr>
          <w:rFonts w:cs="Times New Roman"/>
          <w:sz w:val="28"/>
          <w:szCs w:val="28"/>
        </w:rPr>
        <w:t>powinno być stopniowo rozszerzane na cały kraj z uwzględnieniem specyfiki regionów.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Branża pilnie potrzebuje zaawansowanych rozwiązań technologicznych.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Obecnie rozwój rolnictwa wstrzymuje brak pełnej informacji. Wszystkie rozproszone informacje o stanie </w:t>
      </w:r>
      <w:r>
        <w:rPr>
          <w:rFonts w:cs="Times New Roman"/>
          <w:sz w:val="28"/>
          <w:szCs w:val="28"/>
        </w:rPr>
        <w:t>gruntów rolnych, zasobów wodnych, systemów nawadniania i dostępności dróg znajdą się na jednej platformie cyfrowej.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Ogólnie rzecz biorąc, od przyszłego roku kompleks rolno-przemysłowy kraju powinien zacząć działać według nowych i stabilnych zasad.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Osobno c</w:t>
      </w:r>
      <w:r>
        <w:rPr>
          <w:rFonts w:cs="Times New Roman"/>
          <w:sz w:val="28"/>
          <w:szCs w:val="28"/>
        </w:rPr>
        <w:t>hciałbym poruszyć kwestię działań komisji zajmującej się odzyskiwaniem przez państwo  nieużytkowanych gruntów.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W ramach jej prac państwu zwrócono już ok. 2,9 mln hektarów gruntów rolnych. Do końca roku planowany jest zwrot co najmniej 5 mln hektarów.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Łączn</w:t>
      </w:r>
      <w:r>
        <w:rPr>
          <w:rFonts w:cs="Times New Roman"/>
          <w:sz w:val="28"/>
          <w:szCs w:val="28"/>
        </w:rPr>
        <w:t>a powierzchnia gruntów niewykorzystanych lub wydanych z naruszeniem prawa gruntowego wynosi około 10 mln hektarów.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Rząd i akimowie muszą podjąć w tej sprawie konkretne decyzje do końca 2023 roku. Tym bardziej, że zniesiono moratorium na prowadzanie kontrol</w:t>
      </w:r>
      <w:r>
        <w:rPr>
          <w:rFonts w:cs="Times New Roman"/>
          <w:sz w:val="28"/>
          <w:szCs w:val="28"/>
        </w:rPr>
        <w:t>i dotyczących gruntów.</w:t>
      </w:r>
    </w:p>
    <w:p w:rsidR="0017355A" w:rsidRDefault="0017355A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Poważną barierą zrównoważonego rozwoju gospodarczego kraju jest brak zasobów wodnych. W obecnych realiach temat ten przechodzi do kategorii bezpieczeństwa narodowego.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Ograniczenie dopływu wody z zewnątrz potęguje jej nieefektywne wy</w:t>
      </w:r>
      <w:r>
        <w:rPr>
          <w:rFonts w:cs="Times New Roman"/>
          <w:sz w:val="28"/>
          <w:szCs w:val="28"/>
        </w:rPr>
        <w:t>korzystanie – straty sięgają nawet 40%.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Inne typowe problemy tej sfery: duże zużycie infrastruktury, niski poziom automatyzacji i cyfryzacji, brak zaplecza naukowego i deficyt kadr.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Aby je rozwiązać, konieczne jest aktywniejsze działanie Rady Wodnej przy </w:t>
      </w:r>
      <w:r>
        <w:rPr>
          <w:rFonts w:cs="Times New Roman"/>
          <w:sz w:val="28"/>
          <w:szCs w:val="28"/>
        </w:rPr>
        <w:t>Rządzie z udziałem ekspertów. W celu przygotowania poszukiwanych specjalistów należy wybrać silną uczelnię bazową.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 sumie dla rozwoju przemysłu wodnego należy opracować stosowny projekt trzyletni.</w:t>
      </w:r>
    </w:p>
    <w:p w:rsidR="0017355A" w:rsidRDefault="0017355A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17355A" w:rsidRDefault="0017355A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17355A" w:rsidRDefault="007822DF">
      <w:pPr>
        <w:pStyle w:val="Standard"/>
        <w:ind w:firstLine="56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PO TRZECIE. STRATEGICZNE INWESTYCJE W PRZYSZŁOŚĆ KRAJU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L</w:t>
      </w:r>
      <w:r>
        <w:rPr>
          <w:rFonts w:cs="Times New Roman"/>
          <w:sz w:val="28"/>
          <w:szCs w:val="28"/>
        </w:rPr>
        <w:t>udzie – podstawowa wartość naszego kraju.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Dlatego też sprawiedliwy podział bogactwa narodowego i zapewnienie równych szans każdemu obywatelowi to kluczowy cel naszych reform.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Harmonijny rozwój społeczeństwa jest możliwy tylko pod warunkiem zapewnienia zdro</w:t>
      </w:r>
      <w:r>
        <w:rPr>
          <w:rFonts w:cs="Times New Roman"/>
          <w:sz w:val="28"/>
          <w:szCs w:val="28"/>
        </w:rPr>
        <w:t>wia narodu. Mimo reform w sektorze ochrony zdrowia stan tej branży pozostawia wiele do życzenia.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Całego kompleksu nagromadzonych problemów nie da się oczywiście rozwiązać za jednym zamachem. Dlatego należy skoncentrować wysiłki na krytycznie ważnych aspekt</w:t>
      </w:r>
      <w:r>
        <w:rPr>
          <w:rFonts w:cs="Times New Roman"/>
          <w:sz w:val="28"/>
          <w:szCs w:val="28"/>
        </w:rPr>
        <w:t>ach, jednym z których jest system finansowania.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Chroniczne niedofinansowanie branży powoduje, że ubezpieczeni obywatele nie otrzymują takiego zakresu usług medycznych, do jakiego mają prawo.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Sytuację pogarsza sztuczny podział opieki medycznej na pakiet gwa</w:t>
      </w:r>
      <w:r>
        <w:rPr>
          <w:rFonts w:cs="Times New Roman"/>
          <w:sz w:val="28"/>
          <w:szCs w:val="28"/>
        </w:rPr>
        <w:t>rantowany przez państwo i pakiet wynikający z ubezpieczenia.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Musimy stwierdzić brak modelu ubezpieczeniowego jako takiego. To ogromne uchybienie.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Należy wreszcie uruchomić system dobrowolnego ubezpieczenia zdrowotnego. Polecam Rządowi przejrzeć na nowo mec</w:t>
      </w:r>
      <w:r>
        <w:rPr>
          <w:rFonts w:cs="Times New Roman"/>
          <w:sz w:val="28"/>
          <w:szCs w:val="28"/>
        </w:rPr>
        <w:t>hanizmy finansowania opieki zdrowotnej i całego sektora socjalnego.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Szczególną uwagę należy zwrócić na kompleksową poprawę infrastruktury medycznej, w tym poprzez partnerstwa publiczno-prywatne.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Medycyna to atrakcyjna inwestycyjnie branża, wystarczy stworz</w:t>
      </w:r>
      <w:r>
        <w:rPr>
          <w:rFonts w:cs="Times New Roman"/>
          <w:sz w:val="28"/>
          <w:szCs w:val="28"/>
        </w:rPr>
        <w:t>yć ku temu odpowiednie warunki.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Podjąłem decyzję o rozpoczęcie już od  przyszłego roku realizacji narodowego projektu skierowanego na potrzeby mieszkańców wsi naszego kraju.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 ciągu dwóch lat zostaną wybudowane i w pełni wyposażone punkty medyczne i felcze</w:t>
      </w:r>
      <w:r>
        <w:rPr>
          <w:rFonts w:cs="Times New Roman"/>
          <w:sz w:val="28"/>
          <w:szCs w:val="28"/>
        </w:rPr>
        <w:t>rsko-położnicze w 650 wsiach, w których dziś nie ma placówek medycznych. W ten sposób państwo zapewni dostęp do podstawowej opieki zdrowotnej ponad milionowi obywateli.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 ramach projektu narodowego zmodernizowane zostaną 32 szpitale rejonowe i przekształco</w:t>
      </w:r>
      <w:r>
        <w:rPr>
          <w:rFonts w:cs="Times New Roman"/>
          <w:sz w:val="28"/>
          <w:szCs w:val="28"/>
        </w:rPr>
        <w:t>ne w międzyrejonowe placówki wieloprofilowe.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Powstaną w nich ośrodki kardiologiczne, oddziały chirurgii, reanimacji i rehabilitacji. Pozwoli to poprawić jakość usług medycznych dla ponad czterech milionów obywateli.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Ponadto rozwijana będzie telemedycyna, k</w:t>
      </w:r>
      <w:r>
        <w:rPr>
          <w:rFonts w:cs="Times New Roman"/>
          <w:sz w:val="28"/>
          <w:szCs w:val="28"/>
        </w:rPr>
        <w:t>tóra otworzy dostęp do wykwalifikowanej pomocy mieszkańcom odległych obszarów.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Dla zwiększenia konkurencyjność krajowej opieki zdrowotnej należy konsekwentne doskonalić system szkolenia lekarzy. Na uczelniach medycznych powstaną wieloprofilowe szpitale i k</w:t>
      </w:r>
      <w:r>
        <w:rPr>
          <w:rFonts w:cs="Times New Roman"/>
          <w:sz w:val="28"/>
          <w:szCs w:val="28"/>
        </w:rPr>
        <w:t>liniki uniwersyteckie. W ciągu trzech lat roczna liczba stypendiów na szkolenia rezydencyjne zostanie zwiększona o 70%.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Wszystkie te działania pozwolą poprawić zdrowie naszego narodu nie słowami, lecz czynami.</w:t>
      </w:r>
    </w:p>
    <w:p w:rsidR="0017355A" w:rsidRDefault="0017355A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Kolejną ważną kwestią jest stan edukacji, któ</w:t>
      </w:r>
      <w:r>
        <w:rPr>
          <w:rFonts w:cs="Times New Roman"/>
          <w:sz w:val="28"/>
          <w:szCs w:val="28"/>
        </w:rPr>
        <w:t>ra odgrywa decydującą rolę w podnoszeniu potencjału narodu.</w:t>
      </w:r>
    </w:p>
    <w:p w:rsidR="0017355A" w:rsidRDefault="007822DF">
      <w:pPr>
        <w:pStyle w:val="Standard"/>
        <w:ind w:firstLine="567"/>
        <w:jc w:val="both"/>
      </w:pPr>
      <w:r>
        <w:rPr>
          <w:rFonts w:cs="Times New Roman"/>
          <w:sz w:val="28"/>
          <w:szCs w:val="28"/>
        </w:rPr>
        <w:t>Znane jest takie przysłowie: „El bołamyn desen, besigіndi tuze” (</w:t>
      </w:r>
      <w:r>
        <w:rPr>
          <w:rFonts w:cs="Times New Roman"/>
          <w:i/>
          <w:sz w:val="28"/>
          <w:szCs w:val="28"/>
        </w:rPr>
        <w:t>„Przyszłość kraju kształtuje się w kołysce dziecka”</w:t>
      </w:r>
      <w:r>
        <w:rPr>
          <w:rFonts w:cs="Times New Roman"/>
          <w:sz w:val="28"/>
          <w:szCs w:val="28"/>
        </w:rPr>
        <w:t>).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Dlatego też sfera wychowania przedszkolnego powinna być priorytetowa. Dziś je</w:t>
      </w:r>
      <w:r>
        <w:rPr>
          <w:rFonts w:cs="Times New Roman"/>
          <w:sz w:val="28"/>
          <w:szCs w:val="28"/>
        </w:rPr>
        <w:t>dnak tylko nieco ponad połowa dzieci w wieku od 2 do 6 lat w Kazachstanie korzysta z edukacji przedszkolnej. Taka sytuacja jest nie do przyjęcia. Konieczne jest radykalne rozwiązanie kwestii dostępności do przedszkoli.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Jednocześnie należy podjąć skuteczne </w:t>
      </w:r>
      <w:r>
        <w:rPr>
          <w:rFonts w:cs="Times New Roman"/>
          <w:sz w:val="28"/>
          <w:szCs w:val="28"/>
        </w:rPr>
        <w:t>działania na rzecz poprawy statusu społecznego i wynagrodzeń wychowawców. Przy tym należy ustalić dokładne wymagania dla specjalistów w tej dziedzinie i stopniowo zmniejszać obciążenie ich pracą.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Siłą napędową postępu w edukacji są oddani pracy pedagodzy. </w:t>
      </w:r>
      <w:r>
        <w:rPr>
          <w:rFonts w:cs="Times New Roman"/>
          <w:sz w:val="28"/>
          <w:szCs w:val="28"/>
        </w:rPr>
        <w:t>Dlatego certyfikować należy nie przedszkola, lecz wychowawców.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Jeszcze jednym ważnym czynnikiem kształtowania pomyślności narodu jest jakość kształcenia średniego. Każdy kazachstański uczeń powinien mieć godne warunki do nauki i wszechstronnego rozwoju. Wł</w:t>
      </w:r>
      <w:r>
        <w:rPr>
          <w:rFonts w:cs="Times New Roman"/>
          <w:sz w:val="28"/>
          <w:szCs w:val="28"/>
        </w:rPr>
        <w:t>aśnie taki jest cel nowego projektu narodowego „Komfortowa Szkoła”.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Do 2025 roku stworzymy 800 tys. miejsc szkolnych spełniających współczesne wymagania. To całkowicie rozwiąże problem ze szkołami w złym stanie technicznym i prowadzącymi zajęcia w systemie</w:t>
      </w:r>
      <w:r>
        <w:rPr>
          <w:rFonts w:cs="Times New Roman"/>
          <w:sz w:val="28"/>
          <w:szCs w:val="28"/>
        </w:rPr>
        <w:t xml:space="preserve"> trzyzmianowym.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Działania te znaczący sposób zniwelują również różnicę w jakości </w:t>
      </w:r>
      <w:r>
        <w:rPr>
          <w:rFonts w:cs="Times New Roman"/>
          <w:sz w:val="28"/>
          <w:szCs w:val="28"/>
        </w:rPr>
        <w:lastRenderedPageBreak/>
        <w:t>infrastruktury edukacyjnej w miastach i wsiach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Ogólnie rzecz biorąc, budowa nowych szkół powinna być jednym z priorytetów Rządu i akimów.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Wszystkie nielegalnie zdobyte </w:t>
      </w:r>
      <w:r>
        <w:rPr>
          <w:rFonts w:cs="Times New Roman"/>
          <w:sz w:val="28"/>
          <w:szCs w:val="28"/>
        </w:rPr>
        <w:t>majątki, które trafiają do dyspozycji państwa w efekcie sądów nad skorumpowanymi urzędnikami, powinny być przeznaczane  na budowę szkół.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Rząd powinien podjąć decyzję o prawnej legalizacji tej akcji. Niezwykle istotne jest zapewnienie maksymalnej dostępnośc</w:t>
      </w:r>
      <w:r>
        <w:rPr>
          <w:rFonts w:cs="Times New Roman"/>
          <w:sz w:val="28"/>
          <w:szCs w:val="28"/>
        </w:rPr>
        <w:t>i mundurków szkolnych dla wszystkich uczniów. Uważam, że państwo powinno je bezpłatnie zapewnić dzieciom z biednych rodzin.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Celowe zamówienia rządowe na zakup mundurków szkolnych należy skierować na rozwój krajowego przemysłu lekkiego.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Jestem głęboko przek</w:t>
      </w:r>
      <w:r>
        <w:rPr>
          <w:rFonts w:cs="Times New Roman"/>
          <w:sz w:val="28"/>
          <w:szCs w:val="28"/>
        </w:rPr>
        <w:t>onany, że decydującą rolę w budowaniu Sprawiedliwego Kazachstanu odegrają nauczyciele szkolni. Dla podniesienia atrakcyjności tego zawodu w ostatnich latach państwo zrobiło niemało.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Jednak w tym kierunku wciąż potrzebne są pozytywne zmiany. Konieczne jest </w:t>
      </w:r>
      <w:r>
        <w:rPr>
          <w:rFonts w:cs="Times New Roman"/>
          <w:sz w:val="28"/>
          <w:szCs w:val="28"/>
        </w:rPr>
        <w:t>przyjęcie nowego standardu akredytacji uczelni pedagogicznych oraz opracowanie ram kompetencji nauczycieli.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Biorąc pod uwagę światowy postęp naukowo-technologiczny, konieczny jest nacisk na nauczanie przedmiotów z zakresu przyrodniczo-matematycznego oraz j</w:t>
      </w:r>
      <w:r>
        <w:rPr>
          <w:rFonts w:cs="Times New Roman"/>
          <w:sz w:val="28"/>
          <w:szCs w:val="28"/>
        </w:rPr>
        <w:t>ęzyka angielskiego w starszych klasach.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 społeczeństwie toczą się dyskusje wokół nauczania w szkołach języków kazachskiego i rosyjskiego. Powiem bardzo wyraźnie: musimy wychowywać dzieci biegle posługujące się zarówno językiem kazachskim, jak i rosyjskim.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To leży w interesach dorastającego pokolenia. Ministerstwo edukacji powinno kierować się interesem dzieci, a nie zdaniem populistów. Młode pokolenie pod względem zdobytej wiedzy, w tym biegłej znajomości języków obcych, musi twardo stać na obu nogach. Ich</w:t>
      </w:r>
      <w:r>
        <w:rPr>
          <w:rFonts w:cs="Times New Roman"/>
          <w:sz w:val="28"/>
          <w:szCs w:val="28"/>
        </w:rPr>
        <w:t xml:space="preserve"> wiedza jest naszą siłą.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Z kolei placówki oświaty technicznej i zawodowej muszą skoncentrować się na realnych potrzebach rynku pracy i dostosować się do zadań nowego kursu gospodarczego kraju.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Jednocześnie należy konsekwentnie budować relacje partnerskie z</w:t>
      </w:r>
      <w:r>
        <w:rPr>
          <w:rFonts w:cs="Times New Roman"/>
          <w:sz w:val="28"/>
          <w:szCs w:val="28"/>
        </w:rPr>
        <w:t xml:space="preserve"> rodzicami i uczniami, którzy muszą ponosić część odpowiedzialności za jakość i trafność zdobywanej wiedzy i umiejętności.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Właśnie w tym celu planowane jest wprowadzenie personalnych voucherów edukacyjnych.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Wszystkie środki przekazane przez państwo na eduk</w:t>
      </w:r>
      <w:r>
        <w:rPr>
          <w:rFonts w:cs="Times New Roman"/>
          <w:sz w:val="28"/>
          <w:szCs w:val="28"/>
        </w:rPr>
        <w:t>ację dziecka, w tym zajęcia pozalekcyjne, będą gromadzone na zunifikowanych kontach edukacyjnych.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 istocie stanie się to początkowym kapitałem dzieci, który będą mogły inwestować w swoją edukację. Ten krok pozwoli wprowadzić w życie zasadę równych szans d</w:t>
      </w:r>
      <w:r>
        <w:rPr>
          <w:rFonts w:cs="Times New Roman"/>
          <w:sz w:val="28"/>
          <w:szCs w:val="28"/>
        </w:rPr>
        <w:t>la każdego obywatela kraju.</w:t>
      </w:r>
    </w:p>
    <w:p w:rsidR="0017355A" w:rsidRDefault="0017355A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Stosując tę logikę rozwoju, należy kontynuować reformy również szkolnictwa wyższego. Wraz z poprawą jakości krajowych uczelni wzrośnie również koszt </w:t>
      </w:r>
      <w:r>
        <w:rPr>
          <w:rFonts w:cs="Times New Roman"/>
          <w:sz w:val="28"/>
          <w:szCs w:val="28"/>
        </w:rPr>
        <w:lastRenderedPageBreak/>
        <w:t>kształcenia się na nich.</w:t>
      </w:r>
    </w:p>
    <w:p w:rsidR="0017355A" w:rsidRDefault="007822DF">
      <w:pPr>
        <w:pStyle w:val="Standard"/>
        <w:ind w:firstLine="567"/>
        <w:jc w:val="both"/>
      </w:pPr>
      <w:r>
        <w:rPr>
          <w:rFonts w:cs="Times New Roman"/>
          <w:sz w:val="28"/>
          <w:szCs w:val="28"/>
        </w:rPr>
        <w:t>Dlatego państwo planuje przyznawać stypendia edukacyj</w:t>
      </w:r>
      <w:r>
        <w:rPr>
          <w:rFonts w:cs="Times New Roman"/>
          <w:sz w:val="28"/>
          <w:szCs w:val="28"/>
        </w:rPr>
        <w:t>ne, które w zależności od wyników ENT [</w:t>
      </w:r>
      <w:r>
        <w:rPr>
          <w:rFonts w:cs="Times New Roman"/>
          <w:i/>
          <w:sz w:val="28"/>
          <w:szCs w:val="28"/>
        </w:rPr>
        <w:t>Jedinoje nacjonalnoje testirowanije –  Ujednolicone Testy Krajowe</w:t>
      </w:r>
      <w:r>
        <w:rPr>
          <w:rFonts w:cs="Times New Roman"/>
          <w:sz w:val="28"/>
          <w:szCs w:val="28"/>
        </w:rPr>
        <w:t xml:space="preserve">] i innych wskaźników będą zróżnicowane pod względem wielkości – od 30 do 100%. Udzielane będą również preferencyjne kredyty na edukację z roczną stopą </w:t>
      </w:r>
      <w:r>
        <w:rPr>
          <w:rFonts w:cs="Times New Roman"/>
          <w:sz w:val="28"/>
          <w:szCs w:val="28"/>
        </w:rPr>
        <w:t>oprocentowania 2-3%.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Wskazane działania sprawią, że wykształcenie wyższe stanie się bardziej dostępne, a także wzmocnią ideę partnerstwa i wzajemnej odpowiedzialności społeczeństwa.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Kolejna czuła kwestia to dostępność akademików dla studentów. Do rozwiązan</w:t>
      </w:r>
      <w:r>
        <w:rPr>
          <w:rFonts w:cs="Times New Roman"/>
          <w:sz w:val="28"/>
          <w:szCs w:val="28"/>
        </w:rPr>
        <w:t>ia tego problemu należy aktywnie wprowadzać mechanizm partnerstwa publiczno-prywatnego z uczelniami i firmami budowlanymi.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Jednocześnie uważam za błędne przerzucanie rozwiązywania wszystkich problemów na barki państwa. Dlatego posiadanie akademików przez u</w:t>
      </w:r>
      <w:r>
        <w:rPr>
          <w:rFonts w:cs="Times New Roman"/>
          <w:sz w:val="28"/>
          <w:szCs w:val="28"/>
        </w:rPr>
        <w:t>czelnie powinno być jednym z kryteriów dostępu uczelni prywatnych do środków publicznych.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Oczywiście takie wymagania w stosunku do instytucji edukacyjnych należy wprowadzać stopniowo. Można też rozważyć możliwość dofinansowania kosztów utrzymania niektóryc</w:t>
      </w:r>
      <w:r>
        <w:rPr>
          <w:rFonts w:cs="Times New Roman"/>
          <w:sz w:val="28"/>
          <w:szCs w:val="28"/>
        </w:rPr>
        <w:t>h słabszych społecznie kategorii studentów.</w:t>
      </w:r>
    </w:p>
    <w:p w:rsidR="0017355A" w:rsidRDefault="007822DF">
      <w:pPr>
        <w:pStyle w:val="Standard"/>
        <w:ind w:firstLine="567"/>
        <w:jc w:val="both"/>
      </w:pPr>
      <w:r>
        <w:rPr>
          <w:rFonts w:cs="Times New Roman"/>
          <w:sz w:val="28"/>
          <w:szCs w:val="28"/>
        </w:rPr>
        <w:t xml:space="preserve">Kluczowym ogniwem w rozwoju ekosystemu edukacyjnego powinny być </w:t>
      </w:r>
      <w:r>
        <w:rPr>
          <w:rFonts w:cs="Times New Roman"/>
          <w:i/>
          <w:iCs/>
          <w:sz w:val="28"/>
          <w:szCs w:val="28"/>
        </w:rPr>
        <w:t>endowment fund</w:t>
      </w:r>
      <w:r>
        <w:rPr>
          <w:rFonts w:cs="Times New Roman"/>
          <w:sz w:val="28"/>
          <w:szCs w:val="28"/>
        </w:rPr>
        <w:t xml:space="preserve"> [</w:t>
      </w:r>
      <w:r>
        <w:rPr>
          <w:rFonts w:cs="Times New Roman"/>
          <w:i/>
          <w:sz w:val="28"/>
          <w:szCs w:val="28"/>
        </w:rPr>
        <w:t>żelazny kapitał – red.</w:t>
      </w:r>
      <w:r>
        <w:rPr>
          <w:rFonts w:cs="Times New Roman"/>
          <w:sz w:val="28"/>
          <w:szCs w:val="28"/>
        </w:rPr>
        <w:t>] przy uczelniach. W czołowych światowych uniwersytetach takie fundusze stanowią  podstawę zrównoważonego fina</w:t>
      </w:r>
      <w:r>
        <w:rPr>
          <w:rFonts w:cs="Times New Roman"/>
          <w:sz w:val="28"/>
          <w:szCs w:val="28"/>
        </w:rPr>
        <w:t>nsowania nauki i innowacji.</w:t>
      </w:r>
    </w:p>
    <w:p w:rsidR="0017355A" w:rsidRDefault="0017355A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Podstawowym czynnikiem poprawy dobrostanu ludzi jest wzrost wynagrodzeń adekwatnych do warunków rynkowych. Państwo wprowadzi nową metodykę ustalania płacy minimalnej, która pozwoli na stopniowe jej podnoszenie.</w:t>
      </w:r>
    </w:p>
    <w:p w:rsidR="0017355A" w:rsidRDefault="007822DF">
      <w:pPr>
        <w:pStyle w:val="Standard"/>
        <w:ind w:firstLine="567"/>
        <w:jc w:val="both"/>
      </w:pPr>
      <w:r>
        <w:rPr>
          <w:rFonts w:cs="Times New Roman"/>
          <w:sz w:val="28"/>
          <w:szCs w:val="28"/>
        </w:rPr>
        <w:t xml:space="preserve">Postanowiłem </w:t>
      </w:r>
      <w:r>
        <w:rPr>
          <w:rFonts w:cs="Times New Roman"/>
          <w:sz w:val="28"/>
          <w:szCs w:val="28"/>
        </w:rPr>
        <w:t>podnieść płacę minimalną z 60 do 70 tysięcy tenge [</w:t>
      </w:r>
      <w:r>
        <w:rPr>
          <w:rFonts w:cs="Times New Roman"/>
          <w:i/>
          <w:sz w:val="28"/>
          <w:szCs w:val="28"/>
        </w:rPr>
        <w:t>700 złotych</w:t>
      </w:r>
      <w:r>
        <w:rPr>
          <w:rFonts w:cs="Times New Roman"/>
          <w:sz w:val="28"/>
          <w:szCs w:val="28"/>
        </w:rPr>
        <w:t>]. Wpłynie to bezpośrednio na dochody 1,8 mln obywateli.</w:t>
      </w:r>
    </w:p>
    <w:p w:rsidR="0017355A" w:rsidRDefault="0017355A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Przed nami zdecydowana przebudowa systemu emerytalnego.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Należy sukcesywnie doprowadzić minimalną stawkę podstawową emerytury do 70% mini</w:t>
      </w:r>
      <w:r>
        <w:rPr>
          <w:rFonts w:cs="Times New Roman"/>
          <w:sz w:val="28"/>
          <w:szCs w:val="28"/>
        </w:rPr>
        <w:t>mum egzystencji, a maksymalną do 120%. Razem z wcześniejszymi decyzjami pozwoli to na zwiększenie całkowitej emerytury średnio o 27% do 2025 roku.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Ponadto, biorąc pod uwagę szeroką presję społeczną, wiek emerytalny dla kobiet wynosić będzie 61 lat do 2028 </w:t>
      </w:r>
      <w:r>
        <w:rPr>
          <w:rFonts w:cs="Times New Roman"/>
          <w:sz w:val="28"/>
          <w:szCs w:val="28"/>
        </w:rPr>
        <w:t>roku.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Konieczne jest opracowanie efektywnej strategii inwestycyjnej dla Zunifikowanego Funduszu Emerytalnego. Do udziału w nim można zachęcić prywatne firmy o nienagannej reputacji i wysoce profesjonalnych zespołach.</w:t>
      </w:r>
    </w:p>
    <w:p w:rsidR="0017355A" w:rsidRDefault="0017355A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Należy również skorygować system wspar</w:t>
      </w:r>
      <w:r>
        <w:rPr>
          <w:rFonts w:cs="Times New Roman"/>
          <w:sz w:val="28"/>
          <w:szCs w:val="28"/>
        </w:rPr>
        <w:t>cia socjalnego.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Już od 1 stycznia wydłużymy okres opłat za opiekę nad dzieckiem do półtora roku. Rodzice dłużej będą przebywać z dziećmi w tym najważniejszym okresie ich </w:t>
      </w:r>
      <w:r>
        <w:rPr>
          <w:rFonts w:cs="Times New Roman"/>
          <w:sz w:val="28"/>
          <w:szCs w:val="28"/>
        </w:rPr>
        <w:lastRenderedPageBreak/>
        <w:t>życia.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Dla osób korzystających z systemu ubezpieczeń społecznych wypłaty z tytułu utra</w:t>
      </w:r>
      <w:r>
        <w:rPr>
          <w:rFonts w:cs="Times New Roman"/>
          <w:sz w:val="28"/>
          <w:szCs w:val="28"/>
        </w:rPr>
        <w:t>ty pracy wzrosną do 45% przeciętnego miesięcznego wynagrodzenia. Pomoże im to łatwiej i szybciej wrócić do pracy.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Ważnym elementem dobrostanu obywateli będzie stworzenie jednolitego systemu ukierunkowanej pomocy społecznej. Od 2023 roku planowane jest wpro</w:t>
      </w:r>
      <w:r>
        <w:rPr>
          <w:rFonts w:cs="Times New Roman"/>
          <w:sz w:val="28"/>
          <w:szCs w:val="28"/>
        </w:rPr>
        <w:t>wadzenie Cyfrowej Karty Rodziny i Portfela Socjalnego.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 ramach tych inicjatyw zostaną zintegrowane różne środki wsparcia państwa. Będą one zrozumiałe i, co najważniejsze, trafią w istotę rzeczy i będą proaktywne.</w:t>
      </w:r>
    </w:p>
    <w:p w:rsidR="0017355A" w:rsidRDefault="0017355A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Wszechstronne wsparcie młodzieży to jeden</w:t>
      </w:r>
      <w:r>
        <w:rPr>
          <w:rFonts w:cs="Times New Roman"/>
          <w:sz w:val="28"/>
          <w:szCs w:val="28"/>
        </w:rPr>
        <w:t xml:space="preserve"> z naszych bezwzględnych priorytetów.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 przyszłym roku około 100 tys. młodych ludzi podejmie pracę w różnych zawodach. W celu  wsparcia przedsiębiorczości młodzieży zostanie uruchomiony odrębny mechanizm preferencyjnego mikrokredytowania z roczną stopą opr</w:t>
      </w:r>
      <w:r>
        <w:rPr>
          <w:rFonts w:cs="Times New Roman"/>
          <w:sz w:val="28"/>
          <w:szCs w:val="28"/>
        </w:rPr>
        <w:t>ocentowania 2,5%.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Proponowane działania poprawią skuteczność systemu wsparcia socjalnego obywateli, dzięki czemu nasze społeczeństwo stanie się bardziej harmonijne i sprawiedliwe.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Przyjęte w ogólnokrajowym referendum poprawki do Konstytucji stały się symbo</w:t>
      </w:r>
      <w:r>
        <w:rPr>
          <w:rFonts w:cs="Times New Roman"/>
          <w:sz w:val="28"/>
          <w:szCs w:val="28"/>
        </w:rPr>
        <w:t>lem Sprawiedliwego Kazachstanu.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Utwierdziliśmy w Ustawie Zasadniczej kluczową zasadę, zgodnie z którą ziemia i zasoby naturalne należą do narodu. To nie tylko piękna deklaracja, ale motyw przewodni wszystkich reform.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Każda rodzina powinna otrzymać realny </w:t>
      </w:r>
      <w:r>
        <w:rPr>
          <w:rFonts w:cs="Times New Roman"/>
          <w:sz w:val="28"/>
          <w:szCs w:val="28"/>
        </w:rPr>
        <w:t>zwrot z korzystania z bogactwa narodowego kraju. Dlatego uważam za niezwykle ważne, w ramach ogłoszonego przeze mnie Roku Dzieci, uruchomienie zupełnie nowego programu „Narodowa Fundacja na rzecz Dzieci”.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Proponuję przeznaczyć 50% rocznych dochodów z inwes</w:t>
      </w:r>
      <w:r>
        <w:rPr>
          <w:rFonts w:cs="Times New Roman"/>
          <w:sz w:val="28"/>
          <w:szCs w:val="28"/>
        </w:rPr>
        <w:t>tycji Funduszu Narodowego na specjalne konta oszczędnościowe dzieci do ukończenia przez nie 18 roku życia, bez prawa do wcześniejszej wypłaty.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Po osiągnięciu pełnoletności zgromadzone środki zostaną przeznaczone na zakup mieszkania i naukę. Te fundusze będ</w:t>
      </w:r>
      <w:r>
        <w:rPr>
          <w:rFonts w:cs="Times New Roman"/>
          <w:sz w:val="28"/>
          <w:szCs w:val="28"/>
        </w:rPr>
        <w:t>ą dla młodzieży prawdziwym biletem do dorosłości.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Fundusz rzeczywiście uzyska status narodowego i będzie służył interesom narodu. Biorąc pod uwagę potrzebę dokładnego opracowania przedsięwzięcia o tak ogromnej skali, zlecam uruchomienie projektu od 1 stycz</w:t>
      </w:r>
      <w:r>
        <w:rPr>
          <w:rFonts w:cs="Times New Roman"/>
          <w:sz w:val="28"/>
          <w:szCs w:val="28"/>
        </w:rPr>
        <w:t>nia 2024 roku.</w:t>
      </w:r>
    </w:p>
    <w:p w:rsidR="0017355A" w:rsidRDefault="0017355A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17355A" w:rsidRDefault="007822DF">
      <w:pPr>
        <w:pStyle w:val="Standard"/>
        <w:ind w:firstLine="567"/>
        <w:jc w:val="both"/>
      </w:pPr>
      <w:r>
        <w:rPr>
          <w:rFonts w:cs="Times New Roman"/>
          <w:sz w:val="28"/>
          <w:szCs w:val="28"/>
        </w:rPr>
        <w:t>Kolejną inicjatywą, zgodną z duchem Nowego Kazachstanu, będzie coroczne przekazywanie co najmniej 7% dochodu netto funduszu „Samruk-Kazyna” na konto funduszu publicznego</w:t>
      </w:r>
      <w:r w:rsidR="005B642A">
        <w:rPr>
          <w:rFonts w:cs="Times New Roman"/>
          <w:sz w:val="28"/>
          <w:szCs w:val="28"/>
        </w:rPr>
        <w:t xml:space="preserve"> „Qazaqstan Halqyna” </w:t>
      </w:r>
      <w:r>
        <w:rPr>
          <w:rFonts w:cs="Times New Roman"/>
          <w:sz w:val="28"/>
          <w:szCs w:val="28"/>
        </w:rPr>
        <w:t>[</w:t>
      </w:r>
      <w:r>
        <w:rPr>
          <w:rFonts w:cs="Times New Roman"/>
          <w:i/>
          <w:sz w:val="28"/>
          <w:szCs w:val="28"/>
        </w:rPr>
        <w:t>„Narodowi Kazachstanu”</w:t>
      </w:r>
      <w:r>
        <w:rPr>
          <w:rFonts w:cs="Times New Roman"/>
          <w:sz w:val="28"/>
          <w:szCs w:val="28"/>
        </w:rPr>
        <w:t>].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Ponadto jestem pewien, ż</w:t>
      </w:r>
      <w:r>
        <w:rPr>
          <w:rFonts w:cs="Times New Roman"/>
          <w:sz w:val="28"/>
          <w:szCs w:val="28"/>
        </w:rPr>
        <w:t>e dobrze prosperujący przedsiębiorcy i zamożni obywatele wciąż będą zasilać ten fundusz.</w:t>
      </w:r>
    </w:p>
    <w:p w:rsidR="0017355A" w:rsidRDefault="0017355A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Rozwój potencjału ludzkiego wymaga przyciągania do kraju utalentowanych specjalistów z zagranicy, zwłaszcza tych, którzy osiągnęli sukces w dziedzinie kreatywności i </w:t>
      </w:r>
      <w:r>
        <w:rPr>
          <w:rFonts w:cs="Times New Roman"/>
          <w:sz w:val="28"/>
          <w:szCs w:val="28"/>
        </w:rPr>
        <w:t>przedsiębiorczości.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Mówimy tu o skutecznej polityce migracyjnej. Konieczne jest zmniejszenie deficytu najbardziej poszukiwanych i wysoko wykwalifikowanych kadr.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Dla wybitnych fachowców z dziedziny nauki, ochrony zdrowia, przemysłu, informatyki państwo </w:t>
      </w:r>
      <w:r>
        <w:rPr>
          <w:rFonts w:cs="Times New Roman"/>
          <w:sz w:val="28"/>
          <w:szCs w:val="28"/>
        </w:rPr>
        <w:t>wprowadzi ulgi i zapewni wizy z prawem pozwolenia na pobyt.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Zagraniczni przedsiębiorcy, którzy zainwestowali w naszą gospodarkę ponad 300 tys. dolarów, będą mieli możliwość uzyskania dziesięcioletniej wizy i pozwolenia na pobyt.</w:t>
      </w:r>
    </w:p>
    <w:p w:rsidR="0017355A" w:rsidRDefault="007822DF">
      <w:pPr>
        <w:pStyle w:val="Standard"/>
        <w:ind w:firstLine="567"/>
        <w:jc w:val="both"/>
      </w:pPr>
      <w:r>
        <w:rPr>
          <w:rFonts w:cs="Times New Roman"/>
          <w:sz w:val="28"/>
          <w:szCs w:val="28"/>
        </w:rPr>
        <w:t>Kardynalnej reformie zostan</w:t>
      </w:r>
      <w:r>
        <w:rPr>
          <w:rFonts w:cs="Times New Roman"/>
          <w:sz w:val="28"/>
          <w:szCs w:val="28"/>
        </w:rPr>
        <w:t>ą poddane polityka przesiedlania kandasów [</w:t>
      </w:r>
      <w:r>
        <w:rPr>
          <w:rFonts w:cs="Times New Roman"/>
          <w:i/>
          <w:sz w:val="28"/>
          <w:szCs w:val="28"/>
        </w:rPr>
        <w:t>etnicznych Kazachów przybyłych do historycznej ojczyzny</w:t>
      </w:r>
      <w:r>
        <w:rPr>
          <w:rFonts w:cs="Times New Roman"/>
          <w:sz w:val="28"/>
          <w:szCs w:val="28"/>
        </w:rPr>
        <w:t>] i regulacja migracji wewnętrznej.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 tej kwestii zasadniczo ważne jest stosowanie działań uwzględniających trendy demograficzne i gospodarcze, a także intere</w:t>
      </w:r>
      <w:r>
        <w:rPr>
          <w:rFonts w:cs="Times New Roman"/>
          <w:sz w:val="28"/>
          <w:szCs w:val="28"/>
        </w:rPr>
        <w:t>s narodowy.</w:t>
      </w:r>
    </w:p>
    <w:p w:rsidR="0017355A" w:rsidRDefault="0017355A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Siła narodu tkwi w ludziach, w ich zdrowiu i głębokiej wiedzy. Niezwykle ważne, aby w naszym społeczeństwie wysoko ceniono profesjonalizm i pracowitość.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Powtarzam raz jeszcze: pracowici obywatele, prawdziwi profesjonaliści w swojej dziedzinie </w:t>
      </w:r>
      <w:r>
        <w:rPr>
          <w:rFonts w:cs="Times New Roman"/>
          <w:sz w:val="28"/>
          <w:szCs w:val="28"/>
        </w:rPr>
        <w:t>powinni być najbardziej poważanymi ludźmi w kraju. To właśnie tacy obywatele wzmacniają nasze państwo.</w:t>
      </w:r>
    </w:p>
    <w:p w:rsidR="0017355A" w:rsidRDefault="007822DF">
      <w:pPr>
        <w:pStyle w:val="Standard"/>
        <w:ind w:firstLine="567"/>
        <w:jc w:val="both"/>
      </w:pPr>
      <w:r>
        <w:rPr>
          <w:rFonts w:cs="Times New Roman"/>
          <w:sz w:val="28"/>
          <w:szCs w:val="28"/>
        </w:rPr>
        <w:t>Ten temat specjalnie wydzieliłem na posiedzeniu Narodowego Kurualny i zjeździe młodzieżowego skrzydła partii „Amanat” [</w:t>
      </w:r>
      <w:r>
        <w:rPr>
          <w:rFonts w:cs="Times New Roman"/>
          <w:i/>
          <w:sz w:val="28"/>
          <w:szCs w:val="28"/>
        </w:rPr>
        <w:t>kaz. – „Testament przodków”</w:t>
      </w:r>
      <w:r>
        <w:rPr>
          <w:rFonts w:cs="Times New Roman"/>
          <w:sz w:val="28"/>
          <w:szCs w:val="28"/>
        </w:rPr>
        <w:t>] – „Ża</w:t>
      </w:r>
      <w:r>
        <w:rPr>
          <w:rFonts w:cs="Times New Roman"/>
          <w:sz w:val="28"/>
          <w:szCs w:val="28"/>
        </w:rPr>
        <w:t>star Ruchy” [</w:t>
      </w:r>
      <w:r>
        <w:rPr>
          <w:rFonts w:cs="Times New Roman"/>
          <w:i/>
          <w:sz w:val="28"/>
          <w:szCs w:val="28"/>
        </w:rPr>
        <w:t>„Duch młodości”</w:t>
      </w:r>
      <w:r>
        <w:rPr>
          <w:rFonts w:cs="Times New Roman"/>
          <w:sz w:val="28"/>
          <w:szCs w:val="28"/>
        </w:rPr>
        <w:t>].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Musimy szanować ludzi pracy. Niezależnie od tego, co człowiek robi, liczy się tylko to, że pracuje uczciwie.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Ważne, aby młodzi ludzie starali się poznać wszystkie niuanse konkretnego zawodu, gdyż praca profesjonalistów zawsze</w:t>
      </w:r>
      <w:r>
        <w:rPr>
          <w:rFonts w:cs="Times New Roman"/>
          <w:sz w:val="28"/>
          <w:szCs w:val="28"/>
        </w:rPr>
        <w:t xml:space="preserve"> jest wysoko oceniana.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Nasze dorastające pokolenie musi być konkurencyjne nie tylko w Kazachstanie, ale także za granicą.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Obywatele sąsiednich państw zatrudniani są za granicą, nie boją się żadnej pracy. Wśród nich są profesjonaliści, którzy odnoszą wielki</w:t>
      </w:r>
      <w:r>
        <w:rPr>
          <w:rFonts w:cs="Times New Roman"/>
          <w:sz w:val="28"/>
          <w:szCs w:val="28"/>
        </w:rPr>
        <w:t>e sukcesy również w naszym kraju. To z takich ludzi należy brać przykład.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Uczciwa praca – oto, co najważniejsze. Musimy wychować pokolenie, które dobrze to rozumie. Temu zagadnieniu należy poświęcić wiele uwagi w pracy ideologicznej.</w:t>
      </w:r>
    </w:p>
    <w:p w:rsidR="0017355A" w:rsidRDefault="0017355A">
      <w:pPr>
        <w:pStyle w:val="Standard"/>
        <w:jc w:val="both"/>
        <w:rPr>
          <w:rFonts w:cs="Times New Roman"/>
          <w:sz w:val="28"/>
          <w:szCs w:val="28"/>
        </w:rPr>
      </w:pPr>
    </w:p>
    <w:p w:rsidR="0017355A" w:rsidRDefault="0017355A">
      <w:pPr>
        <w:pStyle w:val="Standard"/>
        <w:jc w:val="both"/>
        <w:rPr>
          <w:rFonts w:cs="Times New Roman"/>
          <w:sz w:val="28"/>
          <w:szCs w:val="28"/>
        </w:rPr>
      </w:pPr>
    </w:p>
    <w:p w:rsidR="0017355A" w:rsidRDefault="007822DF">
      <w:pPr>
        <w:pStyle w:val="Standard"/>
        <w:ind w:firstLine="56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PO CZWARTE. PRZEBUDO</w:t>
      </w:r>
      <w:r>
        <w:rPr>
          <w:rFonts w:cs="Times New Roman"/>
          <w:b/>
          <w:sz w:val="28"/>
          <w:szCs w:val="28"/>
        </w:rPr>
        <w:t>WA ADMINISTRACJI PUBLICZNEJ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Planowane strukturalne reformy gospodarcze wymagają przebudowy systemu administracji publicznej.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Ludzie są zmęczeni pustymi deklaracjami i nieskończonymi prezentacjami świetlanej przyszłości. Obywatele oczekują od organów rządow</w:t>
      </w:r>
      <w:r>
        <w:rPr>
          <w:rFonts w:cs="Times New Roman"/>
          <w:sz w:val="28"/>
          <w:szCs w:val="28"/>
        </w:rPr>
        <w:t>ych faktycznego, a nie formalnego spełnienia swoich obietnic.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Należy położyć nacisk na decentralizację systemu administracji publicznej, zwiększając jednocześnie osobistą odpowiedzialność urzędników politycznych.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Część kompetencji Rządu powinna zostać prze</w:t>
      </w:r>
      <w:r>
        <w:rPr>
          <w:rFonts w:cs="Times New Roman"/>
          <w:sz w:val="28"/>
          <w:szCs w:val="28"/>
        </w:rPr>
        <w:t>kazana ministerstwom – za określoną politykę resortową powinien odpowiadać konkretny minister, a nie „komitet kolegialny”.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Rząd natomiast skupi się na rozwiązywaniu problemów międzyresortowych. Pierwszym krokiem w tym kierunku będzie przekształcenie Kancel</w:t>
      </w:r>
      <w:r>
        <w:rPr>
          <w:rFonts w:cs="Times New Roman"/>
          <w:sz w:val="28"/>
          <w:szCs w:val="28"/>
        </w:rPr>
        <w:t>arii Premiera w zwarty aparat rządowy, spełniający zaawansowane standardy administracji publicznej. Nie chodzi o zmianę nazwy, ale o prawdziwą reformę.</w:t>
      </w:r>
    </w:p>
    <w:p w:rsidR="0017355A" w:rsidRDefault="0017355A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Poprzez optymalizację pionu wydziałów centralnych musimy znacząco rozszerzyć uprawnienia lokalnych orga</w:t>
      </w:r>
      <w:r>
        <w:rPr>
          <w:rFonts w:cs="Times New Roman"/>
          <w:sz w:val="28"/>
          <w:szCs w:val="28"/>
        </w:rPr>
        <w:t>nów wykonawczych.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Pozwoli to na przybliżenie rozwiązywania palących problemów do regionów, do ludzi.</w:t>
      </w:r>
    </w:p>
    <w:p w:rsidR="0017355A" w:rsidRDefault="007822DF">
      <w:pPr>
        <w:pStyle w:val="Standard"/>
        <w:ind w:firstLine="567"/>
        <w:jc w:val="both"/>
      </w:pPr>
      <w:r>
        <w:rPr>
          <w:rFonts w:cs="Times New Roman"/>
          <w:sz w:val="28"/>
          <w:szCs w:val="28"/>
        </w:rPr>
        <w:t>Szczególną uwagę należy zwrócić na problemy samorządu terytorialnego, przeformatowanie działalności rad publicznych, KSK [</w:t>
      </w:r>
      <w:r>
        <w:rPr>
          <w:rFonts w:cs="Times New Roman"/>
          <w:i/>
          <w:sz w:val="28"/>
          <w:szCs w:val="28"/>
        </w:rPr>
        <w:t xml:space="preserve">Kooperatiwy Sobstwiennikow </w:t>
      </w:r>
      <w:r>
        <w:rPr>
          <w:rFonts w:cs="Times New Roman"/>
          <w:i/>
          <w:sz w:val="28"/>
          <w:szCs w:val="28"/>
        </w:rPr>
        <w:t>Kwartir; Spółdzielnia Właścicieli Mieszkań</w:t>
      </w:r>
      <w:r>
        <w:rPr>
          <w:rFonts w:cs="Times New Roman"/>
          <w:sz w:val="28"/>
          <w:szCs w:val="28"/>
        </w:rPr>
        <w:t>] i OSI [</w:t>
      </w:r>
      <w:r>
        <w:rPr>
          <w:rFonts w:cs="Times New Roman"/>
          <w:i/>
          <w:sz w:val="28"/>
          <w:szCs w:val="28"/>
        </w:rPr>
        <w:t>Obiedinienije Sobstwiennikow Imuszczestwa; Zjednoczenie Właścicieli Mienia</w:t>
      </w:r>
      <w:r>
        <w:rPr>
          <w:rFonts w:cs="Times New Roman"/>
          <w:sz w:val="28"/>
          <w:szCs w:val="28"/>
        </w:rPr>
        <w:t>].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Należy zająć się wyposażeniem budynków mieszkalnych i infrastrukturą miast. Ich wygląd i funkcjonowanie wewnętrznej infrastruktu</w:t>
      </w:r>
      <w:r>
        <w:rPr>
          <w:rFonts w:cs="Times New Roman"/>
          <w:sz w:val="28"/>
          <w:szCs w:val="28"/>
        </w:rPr>
        <w:t>ry nie spełniają oczekiwań obywateli i, szczerze mówiąc, dyskredytują kraj w oczach cudzoziemców.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Polecam Rządowi opracowanie nowej reformy administracyjnej w celu zwiększenia skuteczności i odpowiedzialności organów państwowych.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Nowy Kazachstan potrzebuje</w:t>
      </w:r>
      <w:r>
        <w:rPr>
          <w:rFonts w:cs="Times New Roman"/>
          <w:sz w:val="28"/>
          <w:szCs w:val="28"/>
        </w:rPr>
        <w:t xml:space="preserve"> nowych państwowych menedżerów.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Biorąc pod uwagę potrzeby czasu, należy przebudować system doboru i zwalniania urzędników. Ważne, aby służba cywilna była jak najbardziej otwarta na specjalistów z sektora prywatnego.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Konieczne jest wzmocnienie rezerwy kadr.</w:t>
      </w:r>
      <w:r>
        <w:rPr>
          <w:rFonts w:cs="Times New Roman"/>
          <w:sz w:val="28"/>
          <w:szCs w:val="28"/>
        </w:rPr>
        <w:t xml:space="preserve"> Agencja Służby Cywilnej powinna stać się pełnoprawną instytucją strategicznego HR.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Rząd wraz z Agencją powinien uruchomić specjalną platformę internetową, której zadaniem będzie konsolidacja potencjał współobywateli na całym świecie.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Szczególną uwagę nale</w:t>
      </w:r>
      <w:r>
        <w:rPr>
          <w:rFonts w:cs="Times New Roman"/>
          <w:sz w:val="28"/>
          <w:szCs w:val="28"/>
        </w:rPr>
        <w:t>ży zwrócić na poprawę efektywności zarządzania w sektorze quasi-publicznym. Prace w tym kierunku już się rozpoczęły, należy doprowadzić je do pożądanego rezultatu. W tym celu konieczne jest ostateczne ustalenie nowego modelu pracy funduszu „Samruk-Kazyna”.</w:t>
      </w:r>
      <w:r>
        <w:rPr>
          <w:rFonts w:cs="Times New Roman"/>
          <w:sz w:val="28"/>
          <w:szCs w:val="28"/>
        </w:rPr>
        <w:t xml:space="preserve"> Za przykład niech posłużą najlepsze firmy inwestycyjne i produkcyjne na świecie.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Zarządzanie majątkiem państwowym powinno stać się bardziej przejrzyste. Rząd zapewni przygotowywanie corocznego Raportu Krajowego i przesyłać go będzie do Parlamentu.</w:t>
      </w:r>
    </w:p>
    <w:p w:rsidR="0017355A" w:rsidRDefault="0017355A">
      <w:pPr>
        <w:pStyle w:val="Standard"/>
        <w:jc w:val="both"/>
        <w:rPr>
          <w:rFonts w:cs="Times New Roman"/>
          <w:sz w:val="28"/>
          <w:szCs w:val="28"/>
        </w:rPr>
      </w:pPr>
    </w:p>
    <w:p w:rsidR="0017355A" w:rsidRDefault="007822DF">
      <w:pPr>
        <w:pStyle w:val="Standard"/>
        <w:ind w:firstLine="56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PO PIĄ</w:t>
      </w:r>
      <w:r>
        <w:rPr>
          <w:rFonts w:cs="Times New Roman"/>
          <w:b/>
          <w:sz w:val="28"/>
          <w:szCs w:val="28"/>
        </w:rPr>
        <w:t>TE. PRAWO I PORZĄDEK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Należy zapewnić praworządność i jakość wymiaru sprawiedliwości. Wymaga to pilnej odnowy i usprawnienia sądownictwa.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Sędziowie muszą stanowić kadrę wykwalifikowaną, uczciwą i nieprzekupną. Przede wszystkim należy zapewnić równy status w</w:t>
      </w:r>
      <w:r>
        <w:rPr>
          <w:rFonts w:cs="Times New Roman"/>
          <w:sz w:val="28"/>
          <w:szCs w:val="28"/>
        </w:rPr>
        <w:t>szystkich sędziów, ograniczając ich zależność od kolegów zajmujących wyższe stanowiska.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Wiele stanowisk przewodniczących sądów zostanie zamienione na stanowiska sędziowskie. Proponuję korzystać z mechanizmów elekcyjnych w wyborze przez samych sędziów kandy</w:t>
      </w:r>
      <w:r>
        <w:rPr>
          <w:rFonts w:cs="Times New Roman"/>
          <w:sz w:val="28"/>
          <w:szCs w:val="28"/>
        </w:rPr>
        <w:t>datów na stanowiska przewodniczących sądów i przewodniczących kolegiów sędziowskich.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Niezbędne jest również rozpoczęcie wprowadzania elementów wyboru sędziów Sądu Najwyższego.  W tym celu Prezydent będzie przedstawiał Senatowi alternatywne kandydatury.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Waż</w:t>
      </w:r>
      <w:r>
        <w:rPr>
          <w:rFonts w:cs="Times New Roman"/>
          <w:sz w:val="28"/>
          <w:szCs w:val="28"/>
        </w:rPr>
        <w:t>ne jest stworzenie odpowiednich zachęt i warunków do przyciągania do tej sfery zdolnych prawników.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 celu zwiększenia niezawisłości sędziów konieczne jest wzmocnienie statusu Naczelnej Rady Sądownicza. Do zakresu prac Rady należeć będę zagadnienia przygoto</w:t>
      </w:r>
      <w:r>
        <w:rPr>
          <w:rFonts w:cs="Times New Roman"/>
          <w:sz w:val="28"/>
          <w:szCs w:val="28"/>
        </w:rPr>
        <w:t>wania kandydatów na sędziów, podwyższania kwalifikacji zawodowych, podniesienia granicy wieku, zawieszanie i wygasanie pełnomocnictw pracujących sędziów.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Powyższy organ państwowy powinien stać się pełnocenną instytucją o jasno sprecyzowanych funkcjach kadr</w:t>
      </w:r>
      <w:r>
        <w:rPr>
          <w:rFonts w:cs="Times New Roman"/>
          <w:sz w:val="28"/>
          <w:szCs w:val="28"/>
        </w:rPr>
        <w:t>owych, począwszy od wyboru, a skończywszy na zaleceniach dotyczących powoływania konkretnych sędziów na stanowiska wszelkich szczebli.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Zasadnicze znaczenie ma zwalczenie wpływów organów siłowych, wyzbycie się wszelkich instrumentów ich administracyjnej pre</w:t>
      </w:r>
      <w:r>
        <w:rPr>
          <w:rFonts w:cs="Times New Roman"/>
          <w:sz w:val="28"/>
          <w:szCs w:val="28"/>
        </w:rPr>
        <w:t>sji na sędziów.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Wraz z ograniczeniem ingerencji w działalność sędziów wzrośnie ich odpowiedzialność za poważne naruszenia.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Każdy unieważniony akt sądowy, przy wydaniu którego sędzia popełnił poważny błąd, musi zostać sprawdzony przez Komisję Sądową. Niezbę</w:t>
      </w:r>
      <w:r>
        <w:rPr>
          <w:rFonts w:cs="Times New Roman"/>
          <w:sz w:val="28"/>
          <w:szCs w:val="28"/>
        </w:rPr>
        <w:t>dna jest także rewizja instytucji oceniania i rozliczania sędziów według kryterium „jakość wymiaru sprawiedliwości”.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Należy zreformować instytucję odwoławczą. Tutaj decyzje należy podejmować merytorycznie, nie oglądając się na pierwszą instancję.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Niezbędne</w:t>
      </w:r>
      <w:r>
        <w:rPr>
          <w:rFonts w:cs="Times New Roman"/>
          <w:sz w:val="28"/>
          <w:szCs w:val="28"/>
        </w:rPr>
        <w:t xml:space="preserve"> jest również rozszerzenie zakresu sądownictwa administracyjnego. Przeniesienie do kodeksu postępowania szerokiego zakresu wykroczeń administracyjnych i sporów cywilnych z organami państwowymi sprawi, że wymiar sprawiedliwości w kraju stanie się humanitarn</w:t>
      </w:r>
      <w:r>
        <w:rPr>
          <w:rFonts w:cs="Times New Roman"/>
          <w:sz w:val="28"/>
          <w:szCs w:val="28"/>
        </w:rPr>
        <w:t>y i sprawiedliwy.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Jednocześnie konieczne jest przepracowanie dostępu do wymiaru sprawiedliwości na poziomie sądów rejonowych i okręgowych.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Biznes słusznie uważa nadmierne opłaty sądowe za poważne ograniczenie ochrony interesów przedsiębiorców. W związku z </w:t>
      </w:r>
      <w:r>
        <w:rPr>
          <w:rFonts w:cs="Times New Roman"/>
          <w:sz w:val="28"/>
          <w:szCs w:val="28"/>
        </w:rPr>
        <w:t>tym należy ustalić rozsądną wysokość opłaty za procesowanie się w zakresie sporów majątkowych zamiast dotychczasowego procentu kwoty roszczenia.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Konieczne jest ograniczenie udziału państwa w procesach sądowych. Czas zająć się sporami sądowymi między organa</w:t>
      </w:r>
      <w:r>
        <w:rPr>
          <w:rFonts w:cs="Times New Roman"/>
          <w:sz w:val="28"/>
          <w:szCs w:val="28"/>
        </w:rPr>
        <w:t>mi państwa.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Jeśli dwa ministerstwa inaczej rozumieją prawo, to Rząd powinien postawić w tym sporze kropkę nad i. Takie podejście ma również zastosowanie do sporów między organami państwa a organizacjami państwowymi. Nierzadko zdarza się, że różne regiony p</w:t>
      </w:r>
      <w:r>
        <w:rPr>
          <w:rFonts w:cs="Times New Roman"/>
          <w:sz w:val="28"/>
          <w:szCs w:val="28"/>
        </w:rPr>
        <w:t>odejmują różne decyzje w analogicznych sprawach.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Obecnie opracowywany jest cyfrowy zestaw narzędzi analitycznych, którego celem jest zapewnienie jednolitości wymiaru sprawiedliwości. Sąd Najwyższy powinien przyspieszyć pełne wdrożenie tego intelektualnego </w:t>
      </w:r>
      <w:r>
        <w:rPr>
          <w:rFonts w:cs="Times New Roman"/>
          <w:sz w:val="28"/>
          <w:szCs w:val="28"/>
        </w:rPr>
        <w:t>systemu.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Oczywiście to nie koniec reformy sądownictwa, opracują ją specjaliści już spoza Sądu Najwyższego. Dzięki temu sam proces będzie bardziej konkurencyjny, otwarty dla opinii publicznej, niezależnych ekspertów, a tym samym bardziej efektywny.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Następni</w:t>
      </w:r>
      <w:r>
        <w:rPr>
          <w:rFonts w:cs="Times New Roman"/>
          <w:sz w:val="28"/>
          <w:szCs w:val="28"/>
        </w:rPr>
        <w:t>e zajmę się reformą bloku organów ścigania. Obszar ten jest tradycyjnie przedmiotem szczególnej uwagi opinii publicznej.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Dni „tragicznego stycznia” stały się poważnym sprawdzianem dla systemu utrzymania porządku publicznego. To wówczas pod wpływem prowokat</w:t>
      </w:r>
      <w:r>
        <w:rPr>
          <w:rFonts w:cs="Times New Roman"/>
          <w:sz w:val="28"/>
          <w:szCs w:val="28"/>
        </w:rPr>
        <w:t>orów wiece przerodziły się w masowe zamieszki, które następnie nabrały charakteru buntu antypaństwowego.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Wielu podżegaczy wykręciło się wówczas zawieszeniem lub lekkim wyrokiem. Jednak stopień ich winy jest znacznie wyższy, gdyż ludzi ci rozmyślnie zaognia</w:t>
      </w:r>
      <w:r>
        <w:rPr>
          <w:rFonts w:cs="Times New Roman"/>
          <w:sz w:val="28"/>
          <w:szCs w:val="28"/>
        </w:rPr>
        <w:t>li wydarzenia i odegrali kluczową rolę w eskalacji sytuacji, która zakończyła się tragedią.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Obrońcy praw człowieka i przedstawiciele środowiska prawniczego wielokrotnie zwracali się do mnie z uzasadnieniami konieczności zaostrzenia kary za podżeganie do </w:t>
      </w:r>
      <w:r>
        <w:rPr>
          <w:rFonts w:cs="Times New Roman"/>
          <w:sz w:val="28"/>
          <w:szCs w:val="28"/>
        </w:rPr>
        <w:t>masowych zamieszek. Ich argumenty są całkiem rozsądne, zlecam więc uprawnionym organom zbadać tę kwestię i podjąć konkretne działania.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Musimy ostro reagować na wszelkie publiczne prowokacje i nielegalne działania. Ludzie, którzy popełnią tak destrukcyjne c</w:t>
      </w:r>
      <w:r>
        <w:rPr>
          <w:rFonts w:cs="Times New Roman"/>
          <w:sz w:val="28"/>
          <w:szCs w:val="28"/>
        </w:rPr>
        <w:t>zyny i nawołują do łamania prawa, nie będą w stanie uniknąć surowej kary.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Chciałbym przypomnieć całemu społeczeństwu o naszej generalnej zasadzie: „Pluralizmowi mówimy tak, a ekstremizmowi, bandytyzmowi, chuligaństwu mówimy stanowczo nie”.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Tam, gdzie zaczy</w:t>
      </w:r>
      <w:r>
        <w:rPr>
          <w:rFonts w:cs="Times New Roman"/>
          <w:sz w:val="28"/>
          <w:szCs w:val="28"/>
        </w:rPr>
        <w:t>nają się konkretne prowokacje, nie może być mowy o wolności słowa i pluralizmie opinii. To ingerencja w stabilność i bezpieczeństwo społeczeństwa, próba zachwiania podstawami państwa.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Dziś bardziej niż kiedykolwiek potrzebujemy jedności. Zarówno protestują</w:t>
      </w:r>
      <w:r>
        <w:rPr>
          <w:rFonts w:cs="Times New Roman"/>
          <w:sz w:val="28"/>
          <w:szCs w:val="28"/>
        </w:rPr>
        <w:t>cy, jak i funkcjonariusze organów ścigania to nasi współobywatele, którzy liczą nie tylko na obiektywną sprawiedliwość, ale także na zrozumienie ze strony społeczeństwa.</w:t>
      </w:r>
    </w:p>
    <w:p w:rsidR="0017355A" w:rsidRDefault="0017355A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Państwo złagodziło już kary dla uczestników wydarzeń styczniowych, którzy nie popełni</w:t>
      </w:r>
      <w:r>
        <w:rPr>
          <w:rFonts w:cs="Times New Roman"/>
          <w:sz w:val="28"/>
          <w:szCs w:val="28"/>
        </w:rPr>
        <w:t>li poważnych przestępstw.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Wielu gwałcicieli prawa uświadomiło sobie winę i odpokutowało swoje czyny. Myślę, że zasługują na drugą szansę. Dlatego postanowiłem ogłosić jednorazową amnestię dla uczestników wydarzeń styczniowych.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Oczywiście amnestia nie </w:t>
      </w:r>
      <w:r>
        <w:rPr>
          <w:rFonts w:cs="Times New Roman"/>
          <w:sz w:val="28"/>
          <w:szCs w:val="28"/>
        </w:rPr>
        <w:t>dotknie głównych osób zaangażowanych w organizowanie zamieszek, a także oskarżonych o zdradę stanu i próbę siłowej zmiany władzy.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Osoby, które popełniły przestępstwa terrorystyczne i ekstremistyczne, recydywiści oraz osoby stosujące tortury nie zostaną obj</w:t>
      </w:r>
      <w:r>
        <w:rPr>
          <w:rFonts w:cs="Times New Roman"/>
          <w:sz w:val="28"/>
          <w:szCs w:val="28"/>
        </w:rPr>
        <w:t>ęte amnestią.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Okazując człowieczeństwo, my jako naród wyciągniemy wnioski z tej tragedii i nie pozwolimy na jej powtórzenie.</w:t>
      </w:r>
    </w:p>
    <w:p w:rsidR="0017355A" w:rsidRDefault="007822DF">
      <w:pPr>
        <w:pStyle w:val="Standard"/>
        <w:ind w:firstLine="567"/>
        <w:jc w:val="both"/>
      </w:pPr>
      <w:r>
        <w:rPr>
          <w:rFonts w:cs="Times New Roman"/>
          <w:sz w:val="28"/>
          <w:szCs w:val="28"/>
        </w:rPr>
        <w:t>Rodziny zabitych podczas wydarzeń styczniowych, znajdujące się w trudnej sytuacji materialnej, otrzymają wsparcie finansowe. Wierzę</w:t>
      </w:r>
      <w:r>
        <w:rPr>
          <w:rFonts w:cs="Times New Roman"/>
          <w:sz w:val="28"/>
          <w:szCs w:val="28"/>
        </w:rPr>
        <w:t xml:space="preserve">, że Fundacja </w:t>
      </w:r>
      <w:r w:rsidR="003147CD">
        <w:rPr>
          <w:rFonts w:cs="Times New Roman"/>
          <w:sz w:val="28"/>
          <w:szCs w:val="28"/>
        </w:rPr>
        <w:t xml:space="preserve">„Qazaqstan Halqyna” </w:t>
      </w:r>
      <w:r>
        <w:rPr>
          <w:rFonts w:cs="Times New Roman"/>
          <w:sz w:val="28"/>
          <w:szCs w:val="28"/>
        </w:rPr>
        <w:t xml:space="preserve"> również wniesie godny wkład w tę szczytną sprawę.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Ważną lekcją ze styczniowej tragedii było uświadomienie sobie potrzeby znacznego zwiększenia bezpieczeństwa publicznego.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Ostatnio coraz częściej dochodzi do poważnych przes</w:t>
      </w:r>
      <w:r>
        <w:rPr>
          <w:rFonts w:cs="Times New Roman"/>
          <w:sz w:val="28"/>
          <w:szCs w:val="28"/>
        </w:rPr>
        <w:t>tępstw – morderstw i bandyckich bójek. Popełniane są ze szczególnym cynizmem i stanowią wyzwanie dla całego naszego społeczeństwa.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Tę niebezpieczną tendencję trzeba zdusić w zarodku – zaostrzyć kary i wyeliminować  możliwość  zwolnień warunkowych za takie </w:t>
      </w:r>
      <w:r>
        <w:rPr>
          <w:rFonts w:cs="Times New Roman"/>
          <w:sz w:val="28"/>
          <w:szCs w:val="28"/>
        </w:rPr>
        <w:t>przestępstwa.</w:t>
      </w:r>
    </w:p>
    <w:p w:rsidR="0017355A" w:rsidRDefault="0017355A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Kwestia kryminalizacji przemocy domowej od dawna podnoszona jest przez społeczeństwo.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Organa ścigania wątpią w potrzebę tego kroku, gdyż uważają, że doprowadzi to do zmniejszenia wykrywalności takich przestępstw.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Jest w tym trochę prawdy. Ta</w:t>
      </w:r>
      <w:r>
        <w:rPr>
          <w:rFonts w:cs="Times New Roman"/>
          <w:sz w:val="28"/>
          <w:szCs w:val="28"/>
        </w:rPr>
        <w:t>k czy inaczej, nie możemy przymykać oczy na liczne przypadki przemocy domowej.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Bezkarność brutali rozwiązuje im ręce, w rzeczywistości pozostawia ich ofiary bezbronne. Uważam, że nadszedł czas, by zaostrzyć odpowiedzialność za takie czyny.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Ofiary przemocy </w:t>
      </w:r>
      <w:r>
        <w:rPr>
          <w:rFonts w:cs="Times New Roman"/>
          <w:sz w:val="28"/>
          <w:szCs w:val="28"/>
        </w:rPr>
        <w:t>domowej nie mogą obawiać się potępienia ze strony społeczeństwa czy presji ze strony kogoś innego. W tym celu policja musi z nim współpracować bardzo taktowanie, stosując wszelkie niezbędne środki.</w:t>
      </w:r>
    </w:p>
    <w:p w:rsidR="0017355A" w:rsidRDefault="0017355A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Rosnące przyjmowanie narkotyków syntetycznych stanowi ogr</w:t>
      </w:r>
      <w:r>
        <w:rPr>
          <w:rFonts w:cs="Times New Roman"/>
          <w:sz w:val="28"/>
          <w:szCs w:val="28"/>
        </w:rPr>
        <w:t>omne zagrożenie dla zdrowia narodu.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Dynamika jest tu mocno ujemna: w ciągu ostatnich trzech lat ilość przejętych przez policję „syntetyków”  wzrosła 10-krotnie. Leki syntetyczne stają się z roku na rok coraz tańsze i bardziej dostępne. Sprzedawane są prakt</w:t>
      </w:r>
      <w:r>
        <w:rPr>
          <w:rFonts w:cs="Times New Roman"/>
          <w:sz w:val="28"/>
          <w:szCs w:val="28"/>
        </w:rPr>
        <w:t>ycznie bez przeszkód poprzez sieci społecznościowe, komunikatory internetowe, a nawet dostarczane do domu.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Biorąc pod uwagę skalę tej niezwykle groźnej choroby społecznej, walka z produkcją i dystrybucją narkotyków syntetycznych powinna nabrać charakter og</w:t>
      </w:r>
      <w:r>
        <w:rPr>
          <w:rFonts w:cs="Times New Roman"/>
          <w:sz w:val="28"/>
          <w:szCs w:val="28"/>
        </w:rPr>
        <w:t xml:space="preserve">ólnokrajowy. Dlatego konieczne jest opracowanie Kompleksowego Planu </w:t>
      </w:r>
      <w:r>
        <w:rPr>
          <w:rFonts w:cs="Times New Roman"/>
          <w:sz w:val="28"/>
          <w:szCs w:val="28"/>
        </w:rPr>
        <w:lastRenderedPageBreak/>
        <w:t>Zwalczania Narkomanii i Handlu Narkotykami.</w:t>
      </w:r>
    </w:p>
    <w:p w:rsidR="0017355A" w:rsidRDefault="0017355A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Na szczególną uwagę zasługuje skala oszustw internetowych i telefonicznych.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Organa ścigania muszą wzmocnić działania informacyjno-analityczne w</w:t>
      </w:r>
      <w:r>
        <w:rPr>
          <w:rFonts w:cs="Times New Roman"/>
          <w:sz w:val="28"/>
          <w:szCs w:val="28"/>
        </w:rPr>
        <w:t xml:space="preserve"> celu identyfikacji i neutralizacji takich zagrożeń. Niezbędna jest również systematyczna poprawa wiedzy prawnej i finansowej obywateli.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Ważne, aby konsekwentnie zwiększać wysiłki na rzecz wykrywania mechanizmów przestępstw, poszukiwać prawdziwych </w:t>
      </w:r>
      <w:r>
        <w:rPr>
          <w:rFonts w:cs="Times New Roman"/>
          <w:sz w:val="28"/>
          <w:szCs w:val="28"/>
        </w:rPr>
        <w:t>organizatorów korupcji i ukrytych schematów defraudacji środków budżetowych i bogactwa narodowego.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Konieczna jest rewizja Kodeksu postępowania karnego i Kodeksu karnego, aby pozbyć się wszystkiego, co faktycznie nie działa lub utrudnia działanie prawa.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Waż</w:t>
      </w:r>
      <w:r>
        <w:rPr>
          <w:rFonts w:cs="Times New Roman"/>
          <w:sz w:val="28"/>
          <w:szCs w:val="28"/>
        </w:rPr>
        <w:t>ne też,  aby po wprowadzeniu odpowiednich poprawek, nie ulegały one nieskończonym zmianom.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Od 2015 roku w Kodeksie karnym Kodeksie postępowania karnego wprowadzono już ponad 1200 zmian. To jest niedopuszczalne, aby przepisy były dostosowywane do chwilowej </w:t>
      </w:r>
      <w:r>
        <w:rPr>
          <w:rFonts w:cs="Times New Roman"/>
          <w:sz w:val="28"/>
          <w:szCs w:val="28"/>
        </w:rPr>
        <w:t>koniunktury lub wąskich interesów korporacyjnych.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Dlatego też uprawnienie do korygowania przepisów prawa karnego i postępowania karnego musi zostać przekazane Ministerstwu Sprawiedliwości. Będzie to wymagało wzmocnienia kadr i poprawy jakości działań prawo</w:t>
      </w:r>
      <w:r>
        <w:rPr>
          <w:rFonts w:cs="Times New Roman"/>
          <w:sz w:val="28"/>
          <w:szCs w:val="28"/>
        </w:rPr>
        <w:t>dawczych tego reportu.</w:t>
      </w:r>
    </w:p>
    <w:p w:rsidR="0017355A" w:rsidRDefault="0017355A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17355A" w:rsidRDefault="007822DF">
      <w:pPr>
        <w:pStyle w:val="Standard"/>
        <w:ind w:firstLine="56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Drodzy Rodacy!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Dziś nakreśliliśmy kluczowe obszary nadchodzących reform.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Musimy przepracować wszystkie sfery państwa i społeczeństwa.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Modernizację polityczną realizujemy w myśl podstawowej zasady „silny Prezydent –  wpływowy Parlame</w:t>
      </w:r>
      <w:r>
        <w:rPr>
          <w:rFonts w:cs="Times New Roman"/>
          <w:sz w:val="28"/>
          <w:szCs w:val="28"/>
        </w:rPr>
        <w:t>nt – odpowiedzialny Rząd”. Reformy w tym kierunku będą kontynuowane.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Będziemy wzmacniać konsensus narodowy, partnerstwo między rządem a społeczeństwem, zgodnie z koncepcją „państwa słyszącego”.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Musimy skupić się nie na liniach podziału, lecz przeciwnie, ko</w:t>
      </w:r>
      <w:r>
        <w:rPr>
          <w:rFonts w:cs="Times New Roman"/>
          <w:sz w:val="28"/>
          <w:szCs w:val="28"/>
        </w:rPr>
        <w:t>nsolidować się, w imię ambitnych celów.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 tym właśnie głęboki sens  idei Nowego Sprawiedliwego Kazachstanu.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Przed nami szczególnie ważne zadanie – zachowanie suwerenności i integralności terytorialnej kraju.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Aby jeszcze bardziej wzmocnić naszą państwowość,</w:t>
      </w:r>
      <w:r>
        <w:rPr>
          <w:rFonts w:cs="Times New Roman"/>
          <w:sz w:val="28"/>
          <w:szCs w:val="28"/>
        </w:rPr>
        <w:t xml:space="preserve"> potrzebujemy solidarności. Nie ma innego wyjścia.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Jedność ludzi zawsze była naszą najwyższą wartością, która dziś nabiera jeszcze większego znaczenia.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Nasz naród  zawsze stawiali pokój i stabilność ponad wszystko.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 tym trudnym czasie musimy stać się jesz</w:t>
      </w:r>
      <w:r>
        <w:rPr>
          <w:rFonts w:cs="Times New Roman"/>
          <w:sz w:val="28"/>
          <w:szCs w:val="28"/>
        </w:rPr>
        <w:t>cze silniejsi w naszej jedności. Dlatego ważne, aby przestać siać wzajemną nieufność i niezgodę w społeczeństwie.</w:t>
      </w:r>
    </w:p>
    <w:p w:rsidR="0017355A" w:rsidRDefault="0017355A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3147CD" w:rsidRDefault="003147CD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3147CD" w:rsidRDefault="003147CD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17355A" w:rsidRDefault="007822DF">
      <w:pPr>
        <w:pStyle w:val="Standard"/>
        <w:ind w:firstLine="56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Szanowni Posłowie,</w:t>
      </w:r>
    </w:p>
    <w:p w:rsidR="0017355A" w:rsidRDefault="003147CD">
      <w:pPr>
        <w:pStyle w:val="Standard"/>
        <w:ind w:firstLine="56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Drodzy </w:t>
      </w:r>
      <w:r w:rsidR="007822DF">
        <w:rPr>
          <w:rFonts w:cs="Times New Roman"/>
          <w:b/>
          <w:sz w:val="28"/>
          <w:szCs w:val="28"/>
        </w:rPr>
        <w:t>rodacy!</w:t>
      </w:r>
    </w:p>
    <w:p w:rsidR="003147CD" w:rsidRDefault="003147CD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Chcę podzielić się z Wami rozważaniami, które są bezpośrednio związane z przyszłością naszego państwa.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W </w:t>
      </w:r>
      <w:r>
        <w:rPr>
          <w:rFonts w:cs="Times New Roman"/>
          <w:sz w:val="28"/>
          <w:szCs w:val="28"/>
        </w:rPr>
        <w:t>dzisiejszych warunkach geopolitycznych musimy konsekwentnie wzmacniać naszą państwowość, twardo zdążać drogą reform i odnowy.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 naszych działaniach musimy być niezwykle pragmatyczni i kierować się długofalowymi interesami kraju. Niezwykle ważne jest utrzym</w:t>
      </w:r>
      <w:r>
        <w:rPr>
          <w:rFonts w:cs="Times New Roman"/>
          <w:sz w:val="28"/>
          <w:szCs w:val="28"/>
        </w:rPr>
        <w:t>anie tempa reform, rozwiązywanie wszystkich kwestii politycznych bez odkładania ich na półkę. W tym celu konieczne jest racjonalne wyznaczenie nadchodzących cykli wyborczych.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Jak wiadomo, kolejne wybory prezydenckie powinny odbyć się w 2024 roku, a parlame</w:t>
      </w:r>
      <w:r>
        <w:rPr>
          <w:rFonts w:cs="Times New Roman"/>
          <w:sz w:val="28"/>
          <w:szCs w:val="28"/>
        </w:rPr>
        <w:t>ntarne – w 2025 roku.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Uważam za konieczne rozpoczęcie kompleksowej przebudowy kluczowych instytucji państwowych zgodnie z nową strategią. Pozwoli nam to zintensyfikować wspólną pracę na rzecz dobra każdego obywatela i pomyślności całego kraju.</w:t>
      </w:r>
    </w:p>
    <w:p w:rsidR="0017355A" w:rsidRDefault="0017355A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Tradycja po</w:t>
      </w:r>
      <w:r>
        <w:rPr>
          <w:rFonts w:cs="Times New Roman"/>
          <w:sz w:val="28"/>
          <w:szCs w:val="28"/>
        </w:rPr>
        <w:t>lityczna, gdy władze trzymały swe plany w tajemnicy przed społeczeństwem, powinna odejść w przeszłość. Dlatego dziś zamierzam publicznie przedstawić harmonogram przyszłych kampanii wyborczych.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Proponuję przeprowadzić nadzwyczajne wybory prezydenckie </w:t>
      </w:r>
      <w:r>
        <w:rPr>
          <w:rFonts w:cs="Times New Roman"/>
          <w:sz w:val="28"/>
          <w:szCs w:val="28"/>
        </w:rPr>
        <w:t>jesienią tego roku.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Pomyślna realizacja kardynalnych i kompleksowych reform mających na celu budowę Sprawiedliwego Kazachstanu wymaga nowego mandatu zaufania ludzi.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Dla mnie najważniejsze są przede wszystkim interesy państwa. Dlatego gotów jestem ogłosić  </w:t>
      </w:r>
      <w:r>
        <w:rPr>
          <w:rFonts w:cs="Times New Roman"/>
          <w:sz w:val="28"/>
          <w:szCs w:val="28"/>
        </w:rPr>
        <w:t>przedterminowe wybory prezydenckie, nawet kosztem skrócenia własnej kadencji.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Po długich przemyśleniach doszedłem do wniosku, że dojrzała potrzeba przeglądu liczby i długości kadencji Prezydenta.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Proponuję ograniczyć mandat Prezydenta do jednej, 7-letniej </w:t>
      </w:r>
      <w:r>
        <w:rPr>
          <w:rFonts w:cs="Times New Roman"/>
          <w:sz w:val="28"/>
          <w:szCs w:val="28"/>
        </w:rPr>
        <w:t>kadencji bez prawa na reelekcję.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Z  czego wynika ten pomysł?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Z jednej strony 7 lat to wystarczający okres na realizację każdego ambitnego programu.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Z drugiej strony ograniczenie mandatu prezydenckiego do jednej kadencji zapewni maksymalne skupienie głowy p</w:t>
      </w:r>
      <w:r>
        <w:rPr>
          <w:rFonts w:cs="Times New Roman"/>
          <w:sz w:val="28"/>
          <w:szCs w:val="28"/>
        </w:rPr>
        <w:t>aństwa na rozwiązywaniu strategicznych zadań rozwoju kraju.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Życie nie stoi w miejscu, dynamika procesów globalnych i rozwoju społecznego w kraju przyspiesza z każdym dniem. Każdy to widzi.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Proponowana przeze mnie nowela konstytucyjna znacznie zmniejszy ryz</w:t>
      </w:r>
      <w:r>
        <w:rPr>
          <w:rFonts w:cs="Times New Roman"/>
          <w:sz w:val="28"/>
          <w:szCs w:val="28"/>
        </w:rPr>
        <w:t>yko monopolizacji władzy. Dlatego proponuję wprowadzenie zasady pojedynczej prezydencji.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Musimy ustanowić cywilizowane zasady tworzenia i funkcjonowania władzy.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Nowy system prezydencki wzmocni stabilność polityczną, stabilność </w:t>
      </w:r>
      <w:r>
        <w:rPr>
          <w:rFonts w:cs="Times New Roman"/>
          <w:sz w:val="28"/>
          <w:szCs w:val="28"/>
        </w:rPr>
        <w:lastRenderedPageBreak/>
        <w:t xml:space="preserve">kazachskiego modelu porządku </w:t>
      </w:r>
      <w:r>
        <w:rPr>
          <w:rFonts w:cs="Times New Roman"/>
          <w:sz w:val="28"/>
          <w:szCs w:val="28"/>
        </w:rPr>
        <w:t>społecznego.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Po wyborach przedstawię do rozpatrzenia Parlamentowi inicjatywę ograniczającą uprawnienia Prezydenta do jednej kadencji. Jeśli zostanie przyjęty, w Kazachstanie rozpocznie się nowa era polityczna.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 ramach modernizacji politycznej w naszym kra</w:t>
      </w:r>
      <w:r>
        <w:rPr>
          <w:rFonts w:cs="Times New Roman"/>
          <w:sz w:val="28"/>
          <w:szCs w:val="28"/>
        </w:rPr>
        <w:t>ju centralne miejsce zajmuje rozwój parlamentaryzmu.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Odnowiona Konstytucja wyznacza całkowicie  nowe standardy systemu politycznego z uczciwymi i otwartymi zasadami gry.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Znacznie uproszczone zostały już procedury rejestracji partii politycznych.</w:t>
      </w:r>
    </w:p>
    <w:p w:rsidR="0017355A" w:rsidRDefault="007822DF">
      <w:pPr>
        <w:pStyle w:val="Standard"/>
        <w:ind w:firstLine="567"/>
        <w:jc w:val="both"/>
      </w:pPr>
      <w:r>
        <w:rPr>
          <w:rFonts w:cs="Times New Roman"/>
          <w:sz w:val="28"/>
          <w:szCs w:val="28"/>
        </w:rPr>
        <w:t>Zaczną dzi</w:t>
      </w:r>
      <w:r>
        <w:rPr>
          <w:rFonts w:cs="Times New Roman"/>
          <w:sz w:val="28"/>
          <w:szCs w:val="28"/>
        </w:rPr>
        <w:t>ałać nowe mechanizmy formowania Parlamentu i maslichatów [</w:t>
      </w:r>
      <w:r>
        <w:rPr>
          <w:rFonts w:cs="Times New Roman"/>
          <w:i/>
          <w:sz w:val="28"/>
          <w:szCs w:val="28"/>
        </w:rPr>
        <w:t>odpowiedników sejmików</w:t>
      </w:r>
      <w:r>
        <w:rPr>
          <w:rFonts w:cs="Times New Roman"/>
          <w:sz w:val="28"/>
          <w:szCs w:val="28"/>
        </w:rPr>
        <w:t>] według list partyjnych i okręgów jednomandatowych.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 sumie legislacja wszystkie zmiany instytucjonalnych przewidzianych w reformie konstytucyjnej musi zostać zakończona do ko</w:t>
      </w:r>
      <w:r>
        <w:rPr>
          <w:rFonts w:cs="Times New Roman"/>
          <w:sz w:val="28"/>
          <w:szCs w:val="28"/>
        </w:rPr>
        <w:t>ńca roku.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Te zmiany doprowadzą do wzrostu liczby partii politycznych, zaostrzą rywalizację polityczną i przyczynią się do powstania nowej fali wybrańców narodu.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Organa przedstawicielskie władzy wybrane według starych zasad powinny zostać wybrane po raz wtó</w:t>
      </w:r>
      <w:r>
        <w:rPr>
          <w:rFonts w:cs="Times New Roman"/>
          <w:sz w:val="28"/>
          <w:szCs w:val="28"/>
        </w:rPr>
        <w:t>ry, po przejściu nadzwyczajnego cyklu wyborczego.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Dlatego proponuję przeprowadzenie wyborów do Mażylisu i maslichatów wszystkich szczebli w pierwszej połowie przyszłego roku.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Wybrany zostanie nowy skład deputowanych reprezentujący interesy szerokich grup o</w:t>
      </w:r>
      <w:r>
        <w:rPr>
          <w:rFonts w:cs="Times New Roman"/>
          <w:sz w:val="28"/>
          <w:szCs w:val="28"/>
        </w:rPr>
        <w:t>bywateli. Jestem przekonany, że zwiększy to skuteczność pracy maslichatów i Parlamentu.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 przyszłości w skład Rządu będą mogli wchodzić  przedstawiciele nie tylko sił politycznych, które uzyskały większość głosów, lecz także przedstawiciele innych partii p</w:t>
      </w:r>
      <w:r>
        <w:rPr>
          <w:rFonts w:cs="Times New Roman"/>
          <w:sz w:val="28"/>
          <w:szCs w:val="28"/>
        </w:rPr>
        <w:t>arlamentarnych. Umożliwi to władzy wykonawczej podejmowanie bardziej wyważonych decyzji, odpowiadających potrzebom całego społeczeństwa.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 tym roku odbędą się więc wybory prezydenckie, w przyszłym wybory deputowanych do Mażylisu  i maslichatów. Następnym k</w:t>
      </w:r>
      <w:r>
        <w:rPr>
          <w:rFonts w:cs="Times New Roman"/>
          <w:sz w:val="28"/>
          <w:szCs w:val="28"/>
        </w:rPr>
        <w:t>rokiem będzie powołanie Rządu.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 rezultacie do połowy 2023 r. wszystkie główne instytucje polityczne zostaną przebudowane  i  zaktualizowane: Prezydent, Parlament, Rząd.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Budujemy Sprawiedliwy Kazachstan z otwartą konkurencją i równymi szansami dla wszystki</w:t>
      </w:r>
      <w:r>
        <w:rPr>
          <w:rFonts w:cs="Times New Roman"/>
          <w:sz w:val="28"/>
          <w:szCs w:val="28"/>
        </w:rPr>
        <w:t>ch.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Zasadnicze znaczenie ma przeprowadzanie przemian politycznych na dużą skalę w reżimie przejrzystości, uczciwości i wzajemnego zaufania.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Publiczne podanie do wiadomości terminu i kolejności nowego cyklu wyborczego jest zgodne z zasadami otwartości podej</w:t>
      </w:r>
      <w:r>
        <w:rPr>
          <w:rFonts w:cs="Times New Roman"/>
          <w:sz w:val="28"/>
          <w:szCs w:val="28"/>
        </w:rPr>
        <w:t>mowania decyzji.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Wszystkie te kroki stopniowo zapełniają naszą główną formułę „silny prezydent –  wpływowy parlament – odpowiedzialny rząd” realną treścią.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Przyszłość Kazachstanu rodzi się dzisiaj – w naszych słowach i czynach, intencjach i działaniach.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Codziennie dokonujemy wyboru między starym a nowym, stagnacją a rozwojem.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Wzywam wszystkich współobywateli do zjednoczenia się wokół interesów </w:t>
      </w:r>
      <w:r>
        <w:rPr>
          <w:rFonts w:cs="Times New Roman"/>
          <w:sz w:val="28"/>
          <w:szCs w:val="28"/>
        </w:rPr>
        <w:lastRenderedPageBreak/>
        <w:t>ogólnonarodowych.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Staniemy się silnym i odnoszącym sukcesy narodem, jeśli każdy z nas, jak tylko to możliwe, będz</w:t>
      </w:r>
      <w:r>
        <w:rPr>
          <w:rFonts w:cs="Times New Roman"/>
          <w:sz w:val="28"/>
          <w:szCs w:val="28"/>
        </w:rPr>
        <w:t>ie wzmacniać jedność narodu i twardo przestrzegać zasad sprawiedliwości.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Budowa sprawiedliwego Kazachstanu dopiero się zaczyna. Przed nami ciernista droga. Ten kurs jest niewzruszony i będzie kontynuowany bez względu na okoliczności natury wewnętrznej i ze</w:t>
      </w:r>
      <w:r>
        <w:rPr>
          <w:rFonts w:cs="Times New Roman"/>
          <w:sz w:val="28"/>
          <w:szCs w:val="28"/>
        </w:rPr>
        <w:t>wnętrznej. Nie ma miejsca na bezczynność i sabotaż, nie zboczymy z wytyczonej drogi!</w:t>
      </w:r>
    </w:p>
    <w:p w:rsidR="0017355A" w:rsidRDefault="007822DF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Razem zbudujemy Sprawiedliwy Kazachstan!</w:t>
      </w:r>
    </w:p>
    <w:p w:rsidR="0017355A" w:rsidRDefault="007822DF">
      <w:pPr>
        <w:pStyle w:val="Standard"/>
        <w:ind w:firstLine="567"/>
        <w:jc w:val="both"/>
      </w:pPr>
      <w:r>
        <w:rPr>
          <w:rFonts w:cs="Times New Roman"/>
          <w:sz w:val="28"/>
          <w:szCs w:val="28"/>
        </w:rPr>
        <w:t>W naszych rękach świetlana przyszłość naszej świętej Ojczyzny!</w:t>
      </w:r>
    </w:p>
    <w:sectPr w:rsidR="0017355A" w:rsidSect="0017355A">
      <w:headerReference w:type="default" r:id="rId7"/>
      <w:pgSz w:w="11906" w:h="16838"/>
      <w:pgMar w:top="542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2DF" w:rsidRDefault="007822DF" w:rsidP="0017355A">
      <w:r>
        <w:separator/>
      </w:r>
    </w:p>
  </w:endnote>
  <w:endnote w:type="continuationSeparator" w:id="0">
    <w:p w:rsidR="007822DF" w:rsidRDefault="007822DF" w:rsidP="00173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2DF" w:rsidRDefault="007822DF" w:rsidP="0017355A">
      <w:r w:rsidRPr="0017355A">
        <w:rPr>
          <w:color w:val="000000"/>
        </w:rPr>
        <w:separator/>
      </w:r>
    </w:p>
  </w:footnote>
  <w:footnote w:type="continuationSeparator" w:id="0">
    <w:p w:rsidR="007822DF" w:rsidRDefault="007822DF" w:rsidP="00173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55A" w:rsidRDefault="0017355A">
    <w:pPr>
      <w:pStyle w:val="a3"/>
      <w:jc w:val="center"/>
    </w:pPr>
    <w:r>
      <w:rPr>
        <w:rFonts w:ascii="Times New Roman" w:hAnsi="Times New Roman" w:cs="Times New Roman"/>
        <w:sz w:val="22"/>
        <w:szCs w:val="22"/>
        <w:lang w:val="ru-RU"/>
      </w:rPr>
      <w:fldChar w:fldCharType="begin"/>
    </w:r>
    <w:r>
      <w:rPr>
        <w:rFonts w:ascii="Times New Roman" w:hAnsi="Times New Roman" w:cs="Times New Roman"/>
        <w:sz w:val="22"/>
        <w:szCs w:val="22"/>
        <w:lang w:val="ru-RU"/>
      </w:rPr>
      <w:instrText xml:space="preserve"> PAGE </w:instrText>
    </w:r>
    <w:r>
      <w:rPr>
        <w:rFonts w:ascii="Times New Roman" w:hAnsi="Times New Roman" w:cs="Times New Roman"/>
        <w:sz w:val="22"/>
        <w:szCs w:val="22"/>
        <w:lang w:val="ru-RU"/>
      </w:rPr>
      <w:fldChar w:fldCharType="separate"/>
    </w:r>
    <w:r w:rsidR="00940BD8">
      <w:rPr>
        <w:rFonts w:ascii="Times New Roman" w:hAnsi="Times New Roman" w:cs="Times New Roman"/>
        <w:noProof/>
        <w:sz w:val="22"/>
        <w:szCs w:val="22"/>
        <w:lang w:val="ru-RU"/>
      </w:rPr>
      <w:t>22</w:t>
    </w:r>
    <w:r>
      <w:rPr>
        <w:rFonts w:ascii="Times New Roman" w:hAnsi="Times New Roman" w:cs="Times New Roman"/>
        <w:sz w:val="22"/>
        <w:szCs w:val="22"/>
        <w:lang w:val="ru-RU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355A"/>
    <w:rsid w:val="0017355A"/>
    <w:rsid w:val="003147CD"/>
    <w:rsid w:val="005B642A"/>
    <w:rsid w:val="006E62D0"/>
    <w:rsid w:val="007822DF"/>
    <w:rsid w:val="00940BD8"/>
    <w:rsid w:val="00D6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355A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355A"/>
    <w:pPr>
      <w:suppressAutoHyphens/>
    </w:pPr>
  </w:style>
  <w:style w:type="paragraph" w:styleId="a3">
    <w:name w:val="header"/>
    <w:basedOn w:val="Standard"/>
    <w:next w:val="Textbody"/>
    <w:rsid w:val="0017355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17355A"/>
    <w:pPr>
      <w:spacing w:after="120"/>
    </w:pPr>
  </w:style>
  <w:style w:type="paragraph" w:styleId="a4">
    <w:name w:val="List"/>
    <w:basedOn w:val="Textbody"/>
    <w:rsid w:val="0017355A"/>
  </w:style>
  <w:style w:type="paragraph" w:styleId="a5">
    <w:name w:val="caption"/>
    <w:basedOn w:val="Standard"/>
    <w:rsid w:val="0017355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7355A"/>
    <w:pPr>
      <w:suppressLineNumbers/>
    </w:pPr>
  </w:style>
  <w:style w:type="paragraph" w:styleId="a6">
    <w:name w:val="footer"/>
    <w:basedOn w:val="a"/>
    <w:rsid w:val="0017355A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rsid w:val="0017355A"/>
    <w:rPr>
      <w:szCs w:val="21"/>
    </w:rPr>
  </w:style>
  <w:style w:type="character" w:customStyle="1" w:styleId="a8">
    <w:name w:val="Верхний колонтитул Знак"/>
    <w:basedOn w:val="a0"/>
    <w:rsid w:val="0017355A"/>
    <w:rPr>
      <w:rFonts w:ascii="Arial" w:eastAsia="Microsoft YaHei" w:hAnsi="Arial"/>
      <w:sz w:val="28"/>
      <w:szCs w:val="28"/>
    </w:rPr>
  </w:style>
  <w:style w:type="paragraph" w:styleId="a9">
    <w:name w:val="Balloon Text"/>
    <w:basedOn w:val="a"/>
    <w:rsid w:val="0017355A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rsid w:val="0017355A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7608</Words>
  <Characters>43370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Palacz</dc:creator>
  <cp:lastModifiedBy>SDB</cp:lastModifiedBy>
  <cp:revision>2</cp:revision>
  <cp:lastPrinted>2022-09-09T07:28:00Z</cp:lastPrinted>
  <dcterms:created xsi:type="dcterms:W3CDTF">2022-09-09T08:14:00Z</dcterms:created>
  <dcterms:modified xsi:type="dcterms:W3CDTF">2022-09-09T08:14:00Z</dcterms:modified>
</cp:coreProperties>
</file>