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B046" w14:textId="77777777" w:rsidR="00161E2A" w:rsidRDefault="00161E2A">
      <w:pPr>
        <w:jc w:val="both"/>
      </w:pPr>
    </w:p>
    <w:p w14:paraId="432237AF" w14:textId="77777777" w:rsidR="00161E2A" w:rsidRDefault="008D0E19">
      <w:pPr>
        <w:spacing w:before="200"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Warszawa, 26 września 2022 r.</w:t>
      </w:r>
    </w:p>
    <w:p w14:paraId="12BF0EA4" w14:textId="77777777" w:rsidR="00161E2A" w:rsidRDefault="00161E2A">
      <w:pPr>
        <w:spacing w:before="200" w:after="200" w:line="276" w:lineRule="auto"/>
        <w:jc w:val="both"/>
        <w:rPr>
          <w:sz w:val="22"/>
          <w:szCs w:val="22"/>
        </w:rPr>
      </w:pPr>
    </w:p>
    <w:p w14:paraId="46A169CB" w14:textId="77777777" w:rsidR="00161E2A" w:rsidRDefault="008D0E19">
      <w:pPr>
        <w:spacing w:after="160" w:line="25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Rząd na uchodźstwie – ostatni bastion II Rzeczpospolitej</w:t>
      </w:r>
    </w:p>
    <w:p w14:paraId="39645DC6" w14:textId="77777777" w:rsidR="00161E2A" w:rsidRDefault="008D0E19">
      <w:pPr>
        <w:spacing w:after="160" w:line="256" w:lineRule="auto"/>
        <w:jc w:val="both"/>
      </w:pPr>
      <w:r>
        <w:t xml:space="preserve">Po II wojnie światowej znaczenie polskiego rządu na uchodźstwie było już tylko symboliczne i stanowiło wartość głównie dla Polaków mieszkających zagranicą. </w:t>
      </w:r>
      <w:r>
        <w:t>Jednak jego istnienie dawało nadzieję, że Polska odzyska wolność po latach komunistycznego zniewolenia. I kiedy tak się stało, rząd londyński przestał istnieć, a insygnia prezydenckie prezydenta Ignacego Mościckiego wróciły do Warszawy.</w:t>
      </w:r>
    </w:p>
    <w:p w14:paraId="5A6E4447" w14:textId="77777777" w:rsidR="00161E2A" w:rsidRDefault="008D0E19">
      <w:pPr>
        <w:spacing w:after="160" w:line="256" w:lineRule="auto"/>
        <w:jc w:val="both"/>
        <w:rPr>
          <w:b/>
        </w:rPr>
      </w:pPr>
      <w:r>
        <w:rPr>
          <w:b/>
        </w:rPr>
        <w:t xml:space="preserve">Warszawa – Paryż – </w:t>
      </w:r>
      <w:r>
        <w:rPr>
          <w:b/>
        </w:rPr>
        <w:t xml:space="preserve">Londyn </w:t>
      </w:r>
    </w:p>
    <w:p w14:paraId="533E3F58" w14:textId="77777777" w:rsidR="00161E2A" w:rsidRDefault="008D0E19">
      <w:pPr>
        <w:spacing w:after="160" w:line="256" w:lineRule="auto"/>
        <w:jc w:val="both"/>
      </w:pPr>
      <w:r>
        <w:t>1 września 1939 r. przyniósł Polsce ostrzelanie Westerplatte i naloty na Wieluń. O ile niemiecka agresja była czymś spodziewanym, tak atak Rosji sowieckiej 17 września zaskoczył wszystkich, przekreślając szanse Polaków na skuteczną obronę przed naj</w:t>
      </w:r>
      <w:r>
        <w:t xml:space="preserve">eźdźcami. W obliczu klęski ówczesny Prezydent Ignacy Mościcki opuścił tereny Rzeczpospolitej i znalazł się w Rumunii. Tam został jednak uwięziony. Zdawał sobie sprawę </w:t>
      </w:r>
      <w:r>
        <w:br/>
        <w:t>z tego, że Polska musi mieć na Zachodzie stosownego reprezentanta, wokół którego powinie</w:t>
      </w:r>
      <w:r>
        <w:t>n utworzyć się polski rząd na uchodźstwie. Dlatego po pewnych perturbacjach, wyznaczył na swojego następcę przebywającego wówczas w Paryżu Władysława Raczkiewicza. Prezydent Raczkiewicz kierował polskim rządem na uchodźstwie przez cały okres II wojny świat</w:t>
      </w:r>
      <w:r>
        <w:t xml:space="preserve">owej. Najpierw w stolicy Francji, a potem po zajęciu Paryża przez Niemców, w Londynie.         </w:t>
      </w:r>
    </w:p>
    <w:p w14:paraId="1610EDDC" w14:textId="77777777" w:rsidR="00161E2A" w:rsidRDefault="008D0E19">
      <w:pPr>
        <w:spacing w:after="160" w:line="256" w:lineRule="auto"/>
        <w:jc w:val="both"/>
      </w:pPr>
      <w:r>
        <w:t>„Funkcjonowanie na obczyźnie rządu czy prezydenta w momencie zajęcia kraju przez agresora jest regulowane przez prawo międzynarodowe. Państwo istnieje w obszarz</w:t>
      </w:r>
      <w:r>
        <w:t xml:space="preserve">e władzy, choć nie ma terytorium </w:t>
      </w:r>
      <w:r>
        <w:br/>
        <w:t xml:space="preserve">i ludzi, które mu podlegają” – mówi historyk prof. Rafał </w:t>
      </w:r>
      <w:proofErr w:type="spellStart"/>
      <w:r>
        <w:t>Habielski</w:t>
      </w:r>
      <w:proofErr w:type="spellEnd"/>
      <w:r>
        <w:t>.</w:t>
      </w:r>
    </w:p>
    <w:p w14:paraId="2281D110" w14:textId="77777777" w:rsidR="00161E2A" w:rsidRDefault="008D0E19">
      <w:pPr>
        <w:spacing w:after="160" w:line="256" w:lineRule="auto"/>
        <w:jc w:val="both"/>
        <w:rPr>
          <w:b/>
        </w:rPr>
      </w:pPr>
      <w:r>
        <w:rPr>
          <w:b/>
        </w:rPr>
        <w:t>Dla zachowania suwerenności Rzeczypospolitej</w:t>
      </w:r>
    </w:p>
    <w:p w14:paraId="693E18DE" w14:textId="77777777" w:rsidR="00161E2A" w:rsidRDefault="008D0E19">
      <w:pPr>
        <w:spacing w:after="160" w:line="256" w:lineRule="auto"/>
        <w:jc w:val="both"/>
      </w:pPr>
      <w:r>
        <w:t>Kiedy do Prezydenta Raczkiewicza doszły informacje, że Alianci zamierzają uznać utworzony przez komunistów rz</w:t>
      </w:r>
      <w:r>
        <w:t>ąd w Warszawie za prawowity organ władzy, pod koniec czerwca 1945 r. wydał apel do narodu. „Rząd Polski nie może się zgodzić na narzucenie Polsce ustroju obcego podstawowym pojęciom wolności, porządku prawnego i moralnym tradycjom narodu polskiego” – czyta</w:t>
      </w:r>
      <w:r>
        <w:t xml:space="preserve">my w tym dokumencie. </w:t>
      </w:r>
      <w:r>
        <w:br/>
        <w:t xml:space="preserve">I dalej: „Prawny Rząd Rzeczpospolitej Polskiej nie może uznać takiego narzuconego rozwiązania. Prezydent Rzeczpospolitej i rząd są mandatariuszami woli narodu, aż do czasu, gdy odbędą się w Polsce wolne </w:t>
      </w:r>
      <w:r>
        <w:br/>
        <w:t xml:space="preserve">i uczciwe wybory”.  </w:t>
      </w:r>
    </w:p>
    <w:p w14:paraId="0E4CF67C" w14:textId="77777777" w:rsidR="00161E2A" w:rsidRDefault="008D0E19">
      <w:pPr>
        <w:spacing w:after="160" w:line="256" w:lineRule="auto"/>
        <w:jc w:val="both"/>
      </w:pPr>
      <w:r>
        <w:lastRenderedPageBreak/>
        <w:t>Deklaracj</w:t>
      </w:r>
      <w:r>
        <w:t xml:space="preserve">a ta obowiązywała rząd w Londynie przez cały okres jego późniejszej działalności. Jednak wraz </w:t>
      </w:r>
      <w:r>
        <w:br/>
        <w:t xml:space="preserve">z upływem czasu znaczenie władz na uchodźstwie zaczyna powoli niknąć. „Ma znaczenie tylko symboliczne” – podkreśla prof. </w:t>
      </w:r>
      <w:proofErr w:type="spellStart"/>
      <w:r>
        <w:t>Habielski</w:t>
      </w:r>
      <w:proofErr w:type="spellEnd"/>
      <w:r>
        <w:t>.</w:t>
      </w:r>
    </w:p>
    <w:p w14:paraId="3998B3DC" w14:textId="77777777" w:rsidR="00161E2A" w:rsidRDefault="008D0E19">
      <w:pPr>
        <w:spacing w:after="160" w:line="256" w:lineRule="auto"/>
        <w:jc w:val="both"/>
        <w:rPr>
          <w:b/>
        </w:rPr>
      </w:pPr>
      <w:r>
        <w:rPr>
          <w:b/>
        </w:rPr>
        <w:t>Polskość żywa na obczyźnie</w:t>
      </w:r>
    </w:p>
    <w:p w14:paraId="3238DD55" w14:textId="42105124" w:rsidR="00161E2A" w:rsidRDefault="008D0E19">
      <w:pPr>
        <w:spacing w:after="160" w:line="256" w:lineRule="auto"/>
        <w:jc w:val="both"/>
      </w:pPr>
      <w:r>
        <w:t>Od</w:t>
      </w:r>
      <w:r>
        <w:t xml:space="preserve"> samego jednak początku rząd ten aktywnie angażował się w krzewienie wiedzy na temat zbrodni dokonywanych przez Sowietów na polskich obywatelach. Chodziło przede wszystkim o kwestię zbrodni katyńskiej, za którą Rosjanie usiłowali obarczyć winą Niemców. W 1</w:t>
      </w:r>
      <w:r>
        <w:t xml:space="preserve">948 r. ukazało się opracowanie „Zbrodnia katyńska w świetle dokumentów” z przedmową Władysława Andersa, przemycane później do Polski. Drugim aspektem działalności rządu na uchodźstwie było krzewienie i promocja polskiej kultury oraz literatury. </w:t>
      </w:r>
      <w:r>
        <w:br/>
      </w:r>
      <w:r>
        <w:t xml:space="preserve">W Londynie </w:t>
      </w:r>
      <w:r>
        <w:t>działały emigracyjne wydawnictwa, księgarnie i biblioteki. Wychodziła prasa, m.in. „Dziennik Polski i Dziennik Żołnierza", tygodnik „Orzeł Biały".</w:t>
      </w:r>
    </w:p>
    <w:p w14:paraId="4A8FDA9F" w14:textId="0705B164" w:rsidR="00161E2A" w:rsidRDefault="008D0E19">
      <w:pPr>
        <w:spacing w:after="160" w:line="256" w:lineRule="auto"/>
        <w:jc w:val="both"/>
      </w:pPr>
      <w:r>
        <w:t>Przez cały okres trwania władzy komunistycznej w Polsce, zwłaszcza pod sam jej koniec, ośrodek londyński żywo</w:t>
      </w:r>
      <w:r>
        <w:t xml:space="preserve"> interesował się wydarzeniami w kraju, organizując pomoc dla demokratycznej opozycji. Przemiany </w:t>
      </w:r>
      <w:r>
        <w:br/>
      </w:r>
      <w:r>
        <w:t xml:space="preserve">w Polsce dawały Prezydentom: Edwardowi Raczyńskiemu (1979-1986) i Kazimierzowi </w:t>
      </w:r>
      <w:proofErr w:type="spellStart"/>
      <w:r>
        <w:t>Sabbatowi</w:t>
      </w:r>
      <w:proofErr w:type="spellEnd"/>
      <w:r>
        <w:t xml:space="preserve"> (1986-1989) nadzieję na zakończenie misji „londyńczyków”.</w:t>
      </w:r>
    </w:p>
    <w:p w14:paraId="0BC2F050" w14:textId="77777777" w:rsidR="00161E2A" w:rsidRDefault="008D0E19">
      <w:pPr>
        <w:spacing w:after="160" w:line="256" w:lineRule="auto"/>
        <w:jc w:val="both"/>
        <w:rPr>
          <w:b/>
        </w:rPr>
      </w:pPr>
      <w:r>
        <w:rPr>
          <w:b/>
        </w:rPr>
        <w:t>Na straży dem</w:t>
      </w:r>
      <w:r>
        <w:rPr>
          <w:b/>
        </w:rPr>
        <w:t>okracji do pierwszych wolnych wyborów</w:t>
      </w:r>
    </w:p>
    <w:p w14:paraId="5089EBC7" w14:textId="35276E55" w:rsidR="00161E2A" w:rsidRDefault="008D0E19">
      <w:pPr>
        <w:spacing w:after="160" w:line="256" w:lineRule="auto"/>
        <w:jc w:val="both"/>
      </w:pPr>
      <w:proofErr w:type="spellStart"/>
      <w:r>
        <w:t>Sabbat</w:t>
      </w:r>
      <w:proofErr w:type="spellEnd"/>
      <w:r>
        <w:t xml:space="preserve"> zmarł nagle w Londynie, półtora miesiąca po częściowo wolnych wyborach 4 czerwca 1989 r. </w:t>
      </w:r>
      <w:r>
        <w:br/>
        <w:t>19 lipca tego roku na mocy porozumień Okrągłego Stołu, na Prezydenta Polski wybrano w Warszawie generała Wojciecha Jaruze</w:t>
      </w:r>
      <w:r>
        <w:t xml:space="preserve">lskiego. 22 lipca na Prezydenta na uchodźstwie został zaprzysiężony Ryszard Kaczorowski. Prof. </w:t>
      </w:r>
      <w:proofErr w:type="spellStart"/>
      <w:r>
        <w:t>Habielski</w:t>
      </w:r>
      <w:proofErr w:type="spellEnd"/>
      <w:r>
        <w:t xml:space="preserve"> zwraca uwagę na niesamowitą symbolikę tych dat, zwłaszcza tej ostatniej. </w:t>
      </w:r>
      <w:r>
        <w:br/>
        <w:t xml:space="preserve">„To było ostatnie </w:t>
      </w:r>
      <w:r>
        <w:rPr>
          <w:rFonts w:ascii="Arial" w:eastAsia="Arial" w:hAnsi="Arial" w:cs="Arial"/>
          <w:sz w:val="23"/>
          <w:szCs w:val="23"/>
          <w:highlight w:val="white"/>
        </w:rPr>
        <w:t>»</w:t>
      </w:r>
      <w:r>
        <w:t>święto</w:t>
      </w:r>
      <w:r>
        <w:rPr>
          <w:rFonts w:ascii="Arial" w:eastAsia="Arial" w:hAnsi="Arial" w:cs="Arial"/>
          <w:sz w:val="23"/>
          <w:szCs w:val="23"/>
          <w:highlight w:val="white"/>
        </w:rPr>
        <w:t>« l</w:t>
      </w:r>
      <w:r>
        <w:t xml:space="preserve">ipcowe. Przestaje istnieć PRL, przestaje istnieć </w:t>
      </w:r>
      <w:r>
        <w:t xml:space="preserve">22 lipca i przestają istnieć jego obchody” </w:t>
      </w:r>
      <w:r w:rsidR="008A5030">
        <w:t>–</w:t>
      </w:r>
      <w:r>
        <w:t xml:space="preserve"> mówi historyk [22 lipca obchodzono Narodowe Święto Odrodzenia Polski – najważniejsze polskie święto państwowe w okresie Polski Ludowej</w:t>
      </w:r>
      <w:r w:rsidR="008A5030">
        <w:t xml:space="preserve"> – </w:t>
      </w:r>
      <w:r>
        <w:t>rocznic</w:t>
      </w:r>
      <w:r w:rsidR="008A5030">
        <w:t>ę</w:t>
      </w:r>
      <w:r>
        <w:t xml:space="preserve"> utworzenia rządu komunistycznego red.</w:t>
      </w:r>
      <w:r>
        <w:t>].</w:t>
      </w:r>
    </w:p>
    <w:p w14:paraId="18BF6CB7" w14:textId="25CCEF98" w:rsidR="00161E2A" w:rsidRDefault="008D0E19">
      <w:pPr>
        <w:spacing w:after="160" w:line="256" w:lineRule="auto"/>
        <w:jc w:val="both"/>
      </w:pPr>
      <w:r>
        <w:t>W Polsce z</w:t>
      </w:r>
      <w:r>
        <w:t>achodziły przemiany. Premierem był opozycjonista Tadeusz Mazowiecki, a prezydentem komunista, generał Wojciech Jaruzelski. Zgodnie ze wspomnianą już odezwą z 1945 r. rząd polski w Londynie chciał zakończyć swoją misję, ale wstrzymywał się z ostateczną decy</w:t>
      </w:r>
      <w:r>
        <w:t xml:space="preserve">zją. „Posługiwali się wyśrubowanymi standardami moralnymi. Zakładali, że jeśli tyle czasu już wytrwali, to trzeba doczekać takiego momentu, że można będzie powiedzieć bez wątpliwości: tak Polska jest wolna, niepodległa” – mówi prof. </w:t>
      </w:r>
      <w:proofErr w:type="spellStart"/>
      <w:r>
        <w:t>Habielski</w:t>
      </w:r>
      <w:proofErr w:type="spellEnd"/>
      <w:r>
        <w:t xml:space="preserve">. </w:t>
      </w:r>
    </w:p>
    <w:p w14:paraId="02BA56B7" w14:textId="77777777" w:rsidR="00161E2A" w:rsidRDefault="008D0E19">
      <w:pPr>
        <w:spacing w:after="160" w:line="256" w:lineRule="auto"/>
        <w:jc w:val="both"/>
        <w:rPr>
          <w:b/>
        </w:rPr>
      </w:pPr>
      <w:r>
        <w:rPr>
          <w:b/>
        </w:rPr>
        <w:t>Zachowani</w:t>
      </w:r>
      <w:r>
        <w:rPr>
          <w:b/>
        </w:rPr>
        <w:t>e ciągłości demokratycznej władzy</w:t>
      </w:r>
    </w:p>
    <w:p w14:paraId="419D60BB" w14:textId="0072FE9B" w:rsidR="00161E2A" w:rsidRDefault="008D0E19">
      <w:pPr>
        <w:spacing w:after="160" w:line="256" w:lineRule="auto"/>
        <w:jc w:val="both"/>
      </w:pPr>
      <w:r>
        <w:t xml:space="preserve">Za pierwsze wolne wybory, rząd na uchodźstwie uznał prezydenckie, które odbyły się (I oraz II tura) na przełomie listopada i grudnia 1990 r. Wygrał je Lech Wałęsa. 20 grudnia Prezydent Kaczorowski wydał dekret </w:t>
      </w:r>
      <w:r>
        <w:lastRenderedPageBreak/>
        <w:t xml:space="preserve">o </w:t>
      </w:r>
      <w:r>
        <w:t xml:space="preserve">zakończeniu działalności i rozwiązaniu rządu RP na uchodźstwie. Dwa dni później na Zamku Królewskim </w:t>
      </w:r>
      <w:r>
        <w:br/>
      </w:r>
      <w:r>
        <w:t>w Warszawie przekazał insygnia prezydenckie swojemu następcy.</w:t>
      </w:r>
    </w:p>
    <w:p w14:paraId="4D94ACE4" w14:textId="77777777" w:rsidR="00161E2A" w:rsidRDefault="008D0E19">
      <w:pPr>
        <w:spacing w:after="160" w:line="256" w:lineRule="auto"/>
        <w:jc w:val="both"/>
      </w:pPr>
      <w:r>
        <w:t xml:space="preserve"> „W tej ciągłości wyraża się wyjątkowy symbolizm. III Rzeczpospolita nie wynika z PRL-u, tylko</w:t>
      </w:r>
      <w:r>
        <w:t xml:space="preserve"> z tej działalności prowadzonej na obczyźnie” – mówi prof. </w:t>
      </w:r>
      <w:proofErr w:type="spellStart"/>
      <w:r>
        <w:t>Habielski</w:t>
      </w:r>
      <w:proofErr w:type="spellEnd"/>
      <w:r>
        <w:t>.</w:t>
      </w:r>
    </w:p>
    <w:p w14:paraId="5BB99831" w14:textId="277AA6E1" w:rsidR="00161E2A" w:rsidRDefault="008D0E19">
      <w:pPr>
        <w:spacing w:after="160" w:line="256" w:lineRule="auto"/>
        <w:jc w:val="both"/>
      </w:pPr>
      <w:r>
        <w:t>Insygnia władzy przekazane przez Prezydenta Kaczorowskiego to dokładnie te same, które Prezydent Ignacy Mościcki zabrał ze sobą wyjeżdżając z Polski 17 września 1939 r</w:t>
      </w:r>
      <w:r w:rsidR="008A5030">
        <w:t>.</w:t>
      </w:r>
      <w:r>
        <w:t>, a więc w dniu, k</w:t>
      </w:r>
      <w:r>
        <w:t>iedy Rzeczpospolita znalazła się pod okupacją sowiecką.</w:t>
      </w:r>
    </w:p>
    <w:p w14:paraId="7A10892E" w14:textId="77777777" w:rsidR="00161E2A" w:rsidRDefault="008D0E19">
      <w:pPr>
        <w:spacing w:after="160" w:line="256" w:lineRule="auto"/>
        <w:jc w:val="both"/>
      </w:pPr>
      <w:r>
        <w:t xml:space="preserve"> </w:t>
      </w:r>
    </w:p>
    <w:p w14:paraId="676BB3CD" w14:textId="77777777" w:rsidR="00161E2A" w:rsidRDefault="00161E2A">
      <w:pPr>
        <w:spacing w:before="200" w:after="200" w:line="276" w:lineRule="auto"/>
        <w:jc w:val="both"/>
        <w:rPr>
          <w:sz w:val="22"/>
          <w:szCs w:val="22"/>
        </w:rPr>
      </w:pPr>
    </w:p>
    <w:p w14:paraId="29DDB6AF" w14:textId="77777777" w:rsidR="00161E2A" w:rsidRDefault="00161E2A">
      <w:pPr>
        <w:spacing w:before="200" w:after="200" w:line="276" w:lineRule="auto"/>
        <w:jc w:val="both"/>
        <w:rPr>
          <w:sz w:val="22"/>
          <w:szCs w:val="22"/>
        </w:rPr>
      </w:pPr>
    </w:p>
    <w:p w14:paraId="39B6310A" w14:textId="77777777" w:rsidR="00161E2A" w:rsidRDefault="00161E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</w:rPr>
      </w:pPr>
    </w:p>
    <w:sectPr w:rsidR="00161E2A">
      <w:headerReference w:type="default" r:id="rId7"/>
      <w:footerReference w:type="default" r:id="rId8"/>
      <w:pgSz w:w="11900" w:h="16840"/>
      <w:pgMar w:top="720" w:right="720" w:bottom="720" w:left="72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E664" w14:textId="77777777" w:rsidR="00405331" w:rsidRDefault="00405331">
      <w:r>
        <w:separator/>
      </w:r>
    </w:p>
  </w:endnote>
  <w:endnote w:type="continuationSeparator" w:id="0">
    <w:p w14:paraId="055217DF" w14:textId="77777777" w:rsidR="00405331" w:rsidRDefault="0040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32A3" w14:textId="77777777" w:rsidR="00161E2A" w:rsidRDefault="008D0E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ED3A6A6" wp14:editId="68ACECCB">
          <wp:extent cx="9052091" cy="1694585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2091" cy="169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AEDD" w14:textId="77777777" w:rsidR="00405331" w:rsidRDefault="00405331">
      <w:r>
        <w:separator/>
      </w:r>
    </w:p>
  </w:footnote>
  <w:footnote w:type="continuationSeparator" w:id="0">
    <w:p w14:paraId="6BD0FC46" w14:textId="77777777" w:rsidR="00405331" w:rsidRDefault="0040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9868" w14:textId="77777777" w:rsidR="00161E2A" w:rsidRDefault="008D0E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F9DBAA8" wp14:editId="610EC620">
          <wp:extent cx="7236115" cy="184663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6115" cy="1846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2A"/>
    <w:rsid w:val="00161E2A"/>
    <w:rsid w:val="00405331"/>
    <w:rsid w:val="008A5030"/>
    <w:rsid w:val="008D0E19"/>
    <w:rsid w:val="00D0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48D5"/>
  <w15:docId w15:val="{47741C57-DFA9-4F2E-81F0-E2D1537A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E55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6B"/>
  </w:style>
  <w:style w:type="paragraph" w:styleId="Stopka">
    <w:name w:val="footer"/>
    <w:basedOn w:val="Normalny"/>
    <w:link w:val="StopkaZnak"/>
    <w:uiPriority w:val="99"/>
    <w:unhideWhenUsed/>
    <w:rsid w:val="000E5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6B"/>
  </w:style>
  <w:style w:type="paragraph" w:styleId="Tekstdymka">
    <w:name w:val="Balloon Text"/>
    <w:basedOn w:val="Normalny"/>
    <w:link w:val="TekstdymkaZnak"/>
    <w:uiPriority w:val="99"/>
    <w:semiHidden/>
    <w:unhideWhenUsed/>
    <w:rsid w:val="0034396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960"/>
    <w:rPr>
      <w:rFonts w:ascii="Times New Roman" w:hAnsi="Times New Roman" w:cs="Times New Roman"/>
      <w:sz w:val="18"/>
      <w:szCs w:val="18"/>
    </w:rPr>
  </w:style>
  <w:style w:type="paragraph" w:customStyle="1" w:styleId="Prezydenci">
    <w:name w:val="Prezydenci"/>
    <w:basedOn w:val="Normalny"/>
    <w:qFormat/>
    <w:rsid w:val="002F0CF7"/>
    <w:rPr>
      <w:rFonts w:ascii="Montserrat" w:hAnsi="Montserra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oprawka">
    <w:name w:val="Revision"/>
    <w:hidden/>
    <w:uiPriority w:val="99"/>
    <w:semiHidden/>
    <w:rsid w:val="00D0502B"/>
  </w:style>
  <w:style w:type="character" w:styleId="Odwoaniedokomentarza">
    <w:name w:val="annotation reference"/>
    <w:basedOn w:val="Domylnaczcionkaakapitu"/>
    <w:uiPriority w:val="99"/>
    <w:semiHidden/>
    <w:unhideWhenUsed/>
    <w:rsid w:val="008A5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5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50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0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n1ZPOnK3i5PgprXwmCVtrGyZKQ==">AMUW2mWaYImC9KveZeful37yKZEp+PsGgOcnLLotIawED0O9VEsrp0Oe5akt7Dmp2QNR2InIYtAZL+JwaRK82x07hMn3qihbmzhDkE1t6wmmllFGtwiTXfM=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Trzcińska</dc:creator>
  <cp:lastModifiedBy>Anna Trzcińska</cp:lastModifiedBy>
  <cp:revision>2</cp:revision>
  <dcterms:created xsi:type="dcterms:W3CDTF">2022-09-22T12:36:00Z</dcterms:created>
  <dcterms:modified xsi:type="dcterms:W3CDTF">2022-09-22T12:36:00Z</dcterms:modified>
</cp:coreProperties>
</file>